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0C249" w14:textId="77777777" w:rsidR="003E3955" w:rsidRPr="0023071D" w:rsidRDefault="00567750" w:rsidP="003E3955">
      <w:pPr>
        <w:pStyle w:val="Rdhuvudrubrik"/>
        <w:rPr>
          <w:rFonts w:ascii="Libre Franklin Black" w:hAnsi="Libre Franklin Black"/>
          <w:lang w:val="sv-SE"/>
        </w:rPr>
      </w:pPr>
      <w:r w:rsidRPr="0023071D">
        <w:rPr>
          <w:rFonts w:ascii="Libre Franklin Black" w:hAnsi="Libre Franklin Black"/>
          <w:lang w:val="sv-SE"/>
        </w:rPr>
        <w:t>Säkerhetspolicy</w:t>
      </w:r>
    </w:p>
    <w:p w14:paraId="46DA6C4C" w14:textId="576E18EC" w:rsidR="003E3955" w:rsidRPr="0079148A" w:rsidRDefault="00567750" w:rsidP="0079148A">
      <w:pPr>
        <w:pStyle w:val="Rdhuvudrubrik"/>
        <w:rPr>
          <w:rFonts w:ascii="Libre Franklin Black" w:hAnsi="Libre Franklin Black"/>
          <w:color w:val="auto"/>
          <w:lang w:val="sv-SE"/>
        </w:rPr>
      </w:pPr>
      <w:r w:rsidRPr="0079148A">
        <w:rPr>
          <w:rFonts w:ascii="Libre Franklin Black" w:hAnsi="Libre Franklin Black"/>
          <w:color w:val="auto"/>
          <w:lang w:val="sv-SE"/>
        </w:rPr>
        <w:t>för utlandsresor</w:t>
      </w:r>
    </w:p>
    <w:p w14:paraId="44796A2A" w14:textId="38CEE934" w:rsidR="00121547" w:rsidRPr="0023071D" w:rsidRDefault="003E3955" w:rsidP="00121547">
      <w:pPr>
        <w:pStyle w:val="Rubrik1"/>
        <w:rPr>
          <w:rFonts w:ascii="Libre Franklin Black" w:hAnsi="Libre Franklin Black"/>
          <w:lang w:val="sv-SE"/>
        </w:rPr>
      </w:pPr>
      <w:r w:rsidRPr="0031012E">
        <w:br w:type="page"/>
      </w:r>
      <w:r w:rsidR="004A7AC9" w:rsidRPr="0023071D">
        <w:rPr>
          <w:rFonts w:ascii="Libre Franklin Black" w:hAnsi="Libre Franklin Black"/>
          <w:color w:val="auto"/>
          <w:lang w:val="sv-SE"/>
        </w:rPr>
        <w:lastRenderedPageBreak/>
        <w:t>Inledning</w:t>
      </w:r>
    </w:p>
    <w:p w14:paraId="1FF6C29E" w14:textId="77777777" w:rsidR="0023071D" w:rsidRPr="0023071D" w:rsidRDefault="0023071D" w:rsidP="0023071D">
      <w:pPr>
        <w:rPr>
          <w:lang w:val="sv-SE"/>
        </w:rPr>
      </w:pPr>
      <w:r w:rsidRPr="0023071D">
        <w:rPr>
          <w:lang w:val="sv-SE"/>
        </w:rPr>
        <w:t>Internationella resor är en viktig del av Vänsterpartiets verksamhet. Genom våra resor i världen får vi möjlighet att knyta kontakter, ta del av andra erfarenheter, tillgodogöra oss ny kunskap och bedriva praktisk solidaritet genom stöd på plats till vänsterkrafter. Att våra företrädare på olika sätt reser i världen bidrar till att stärka vårt parti.</w:t>
      </w:r>
    </w:p>
    <w:p w14:paraId="5894F300" w14:textId="77777777" w:rsidR="0023071D" w:rsidRPr="0023071D" w:rsidRDefault="0023071D" w:rsidP="0023071D">
      <w:pPr>
        <w:rPr>
          <w:lang w:val="sv-SE"/>
        </w:rPr>
      </w:pPr>
      <w:r w:rsidRPr="0023071D">
        <w:rPr>
          <w:lang w:val="sv-SE"/>
        </w:rPr>
        <w:t xml:space="preserve">Men resor kan vara förknippade med större eller mindre säkerhetsrisker. Ibland finns det till och med ett värde i att vi också besöker platser där säkerhetssituationen är svår. </w:t>
      </w:r>
    </w:p>
    <w:p w14:paraId="653B2B67" w14:textId="77777777" w:rsidR="0023071D" w:rsidRPr="0023071D" w:rsidRDefault="0023071D" w:rsidP="0023071D">
      <w:pPr>
        <w:rPr>
          <w:lang w:val="sv-SE"/>
        </w:rPr>
      </w:pPr>
      <w:r w:rsidRPr="0023071D">
        <w:rPr>
          <w:lang w:val="sv-SE"/>
        </w:rPr>
        <w:t xml:space="preserve">Vänsterpartiet har ett övergripande ansvar när företrädare för vårt parti reser utomland. Skulle problem uppstå så kommer partiet hållas ansvarigt och avkrävas insatser, oavsett om det är enskild medlem som reser på uppdrag av Partistyrelsen, en riksdagsledamot som är på enskild studieresa eller om det är styrelseledamot i VIF som besöker ett projekt. Denna policy syftar till att Vänsterpartiet ska kunna ta detta ansvar. </w:t>
      </w:r>
    </w:p>
    <w:p w14:paraId="29FCF78B" w14:textId="77777777" w:rsidR="0023071D" w:rsidRPr="0023071D" w:rsidRDefault="0023071D" w:rsidP="0023071D">
      <w:pPr>
        <w:rPr>
          <w:lang w:val="sv-SE"/>
        </w:rPr>
      </w:pPr>
      <w:r w:rsidRPr="0023071D">
        <w:rPr>
          <w:lang w:val="sv-SE"/>
        </w:rPr>
        <w:t xml:space="preserve">Resor kopplade till </w:t>
      </w:r>
      <w:proofErr w:type="spellStart"/>
      <w:r w:rsidRPr="0023071D">
        <w:rPr>
          <w:lang w:val="sv-SE"/>
        </w:rPr>
        <w:t>VIF:s</w:t>
      </w:r>
      <w:proofErr w:type="spellEnd"/>
      <w:r w:rsidRPr="0023071D">
        <w:rPr>
          <w:lang w:val="sv-SE"/>
        </w:rPr>
        <w:t xml:space="preserve"> befintliga eller framtida projekt undantas dock från denna policy och regleras </w:t>
      </w:r>
      <w:proofErr w:type="gramStart"/>
      <w:r w:rsidRPr="0023071D">
        <w:rPr>
          <w:lang w:val="sv-SE"/>
        </w:rPr>
        <w:t>istället</w:t>
      </w:r>
      <w:proofErr w:type="gramEnd"/>
      <w:r w:rsidRPr="0023071D">
        <w:rPr>
          <w:lang w:val="sv-SE"/>
        </w:rPr>
        <w:t xml:space="preserve"> i </w:t>
      </w:r>
      <w:proofErr w:type="spellStart"/>
      <w:r w:rsidRPr="0023071D">
        <w:rPr>
          <w:lang w:val="sv-SE"/>
        </w:rPr>
        <w:t>VIF:s</w:t>
      </w:r>
      <w:proofErr w:type="spellEnd"/>
      <w:r w:rsidRPr="0023071D">
        <w:rPr>
          <w:lang w:val="sv-SE"/>
        </w:rPr>
        <w:t xml:space="preserve"> egen policy för säkerhet i samband med resor.  </w:t>
      </w:r>
    </w:p>
    <w:p w14:paraId="68B16344" w14:textId="77777777" w:rsidR="0023071D" w:rsidRPr="0023071D" w:rsidRDefault="0023071D" w:rsidP="0023071D">
      <w:pPr>
        <w:rPr>
          <w:lang w:val="sv-SE"/>
        </w:rPr>
      </w:pPr>
      <w:r w:rsidRPr="0023071D">
        <w:rPr>
          <w:lang w:val="sv-SE"/>
        </w:rPr>
        <w:t>För att vi ska kunna genomföra resor också till platser med svårare säkerhetssituation krävs ett strukturerat säkerhetsarbete. Genom ett mer strukturerat säkerhetsarbete kan vi både möjliggöra fler resor till svåra miljöer och minska säkerhetsriskerna för våra enskilda företrädare.</w:t>
      </w:r>
    </w:p>
    <w:p w14:paraId="783A0463" w14:textId="77777777" w:rsidR="0023071D" w:rsidRPr="0023071D" w:rsidRDefault="0023071D" w:rsidP="0023071D">
      <w:pPr>
        <w:rPr>
          <w:lang w:val="sv-SE"/>
        </w:rPr>
      </w:pPr>
      <w:r w:rsidRPr="0023071D">
        <w:rPr>
          <w:lang w:val="sv-SE"/>
        </w:rPr>
        <w:t>Syftet med Vänsterpartiets säkerhetspolicy är att med minsta möjliga administration och merarbete öka vår säkerhet, våra möjligheter att hantera risker och att hantera incidenter om de skulle inträffa.</w:t>
      </w:r>
    </w:p>
    <w:p w14:paraId="64C73E40" w14:textId="77777777" w:rsidR="0023071D" w:rsidRPr="0023071D" w:rsidRDefault="0023071D" w:rsidP="0023071D">
      <w:pPr>
        <w:rPr>
          <w:lang w:val="sv-SE"/>
        </w:rPr>
      </w:pPr>
      <w:r w:rsidRPr="0023071D">
        <w:rPr>
          <w:lang w:val="sv-SE"/>
        </w:rPr>
        <w:t>Resepolicyn omfattar alla som reser på uppdrag av Partistyrelsen eller VIF och riksdagsledamöter eller EU-parlamentariker när de genomför resor i tjänsten. Den omfattar också personal på partikansliet och VIF. Tjänstemän som är kopplad till partiets EU-parlamentariker är formellt inte anställda av Vänsterpartiet och faller under EU-parlamentets regelverk. Vi har dock inte sett någon punkt där parlamentets regelverk står i strid mot vår resepolicy och därför kommer Vänsterpartiet resepolicyn också omfatta dem som har tjänster knutna till EU-parlamentarikern.</w:t>
      </w:r>
    </w:p>
    <w:p w14:paraId="48A6FDE7" w14:textId="77777777" w:rsidR="0023071D" w:rsidRPr="0023071D" w:rsidRDefault="0023071D" w:rsidP="0023071D">
      <w:pPr>
        <w:rPr>
          <w:lang w:val="sv-SE"/>
        </w:rPr>
      </w:pPr>
      <w:r w:rsidRPr="0023071D">
        <w:rPr>
          <w:lang w:val="sv-SE"/>
        </w:rPr>
        <w:t xml:space="preserve">Resepolicyn omfattar inte medlemmar i Vänsterpartiet som reser i egenskap av parlamentariker på kommun- eller landstingsnivå eller företrädare som reser på uppdrag av sina partiföreningar eller distrikt. </w:t>
      </w:r>
      <w:r w:rsidRPr="0023071D">
        <w:rPr>
          <w:lang w:val="sv-SE"/>
        </w:rPr>
        <w:lastRenderedPageBreak/>
        <w:t>Policyn omfattar inte heller anställda på dessa nivåer. I dessa fall ligger ansvaret för säkerheten hos det organ som beslutat om deras resa.</w:t>
      </w:r>
    </w:p>
    <w:p w14:paraId="2EFDC673" w14:textId="03A4142F" w:rsidR="00567750" w:rsidRPr="0023071D" w:rsidRDefault="00567750" w:rsidP="0023071D">
      <w:pPr>
        <w:pStyle w:val="Rubrik1"/>
        <w:rPr>
          <w:rFonts w:ascii="Libre Franklin Black" w:hAnsi="Libre Franklin Black"/>
          <w:color w:val="auto"/>
          <w:lang w:val="sv-SE"/>
        </w:rPr>
      </w:pPr>
      <w:r w:rsidRPr="0023071D">
        <w:rPr>
          <w:rFonts w:ascii="Libre Franklin Black" w:hAnsi="Libre Franklin Black"/>
          <w:color w:val="auto"/>
          <w:lang w:val="sv-SE"/>
        </w:rPr>
        <w:t>Generellt inför alla utlandsresor</w:t>
      </w:r>
    </w:p>
    <w:p w14:paraId="4B3BF239" w14:textId="77777777" w:rsidR="0023071D" w:rsidRPr="0023071D" w:rsidRDefault="0023071D" w:rsidP="0023071D">
      <w:pPr>
        <w:rPr>
          <w:lang w:val="sv-SE"/>
        </w:rPr>
      </w:pPr>
      <w:r w:rsidRPr="0023071D">
        <w:rPr>
          <w:lang w:val="sv-SE"/>
        </w:rPr>
        <w:t>Den person som avser resa har ett ansvar att göra en analys av säkerhetsläget före avresa. Detta inkluderar att kontakta samarbetsparter i berört land och ta del av säkerhetsrekommendationer från Utrikesdepartementet. Riksdagsledamöter bör dessutom ha en dialog med riksdagens säkerhetsavdelning. När Vänsterpartiet utser personer att resa för partiets räkning ansvarar det organ som beslutar om resan för att göra en säkerhetsanalys.</w:t>
      </w:r>
    </w:p>
    <w:p w14:paraId="55C8494D" w14:textId="77777777" w:rsidR="0023071D" w:rsidRPr="0023071D" w:rsidRDefault="0023071D" w:rsidP="0023071D">
      <w:pPr>
        <w:rPr>
          <w:lang w:val="sv-SE"/>
        </w:rPr>
      </w:pPr>
      <w:r w:rsidRPr="0023071D">
        <w:rPr>
          <w:lang w:val="sv-SE"/>
        </w:rPr>
        <w:t xml:space="preserve">Det är generellt viktigt att komma ihåg att även i ett säkert land eller säker stad kan det finnas områden, hotell, transportsätt man bör undvika. Även i ett säkert land eller i en säker stad kan det finnas ett särskilt säkerhetshot mot </w:t>
      </w:r>
      <w:proofErr w:type="gramStart"/>
      <w:r w:rsidRPr="0023071D">
        <w:rPr>
          <w:lang w:val="sv-SE"/>
        </w:rPr>
        <w:t>t.ex.</w:t>
      </w:r>
      <w:proofErr w:type="gramEnd"/>
      <w:r w:rsidRPr="0023071D">
        <w:rPr>
          <w:lang w:val="sv-SE"/>
        </w:rPr>
        <w:t xml:space="preserve"> vänsteraktiva. Det kan därför vara motiverat att välja ett dyrare hotell eller ett dyrare transportsätt om det bidrar till att minska säkerhetsriskerna.</w:t>
      </w:r>
    </w:p>
    <w:p w14:paraId="7FB0EB95" w14:textId="77777777" w:rsidR="0023071D" w:rsidRPr="0023071D" w:rsidRDefault="0023071D" w:rsidP="0023071D">
      <w:pPr>
        <w:rPr>
          <w:lang w:val="sv-SE"/>
        </w:rPr>
      </w:pPr>
      <w:r w:rsidRPr="0023071D">
        <w:rPr>
          <w:lang w:val="sv-SE"/>
        </w:rPr>
        <w:t>Den person som ska resa har ett eget ansvar att före avresa kontrollera att man har ett tillräckligt försäkringsskydd.</w:t>
      </w:r>
    </w:p>
    <w:p w14:paraId="414AA073" w14:textId="77777777" w:rsidR="0023071D" w:rsidRPr="0023071D" w:rsidRDefault="0023071D" w:rsidP="0023071D">
      <w:pPr>
        <w:rPr>
          <w:lang w:val="sv-SE"/>
        </w:rPr>
      </w:pPr>
      <w:r w:rsidRPr="0023071D">
        <w:rPr>
          <w:lang w:val="sv-SE"/>
        </w:rPr>
        <w:t>Resenären ska i så god tid som möjligt före avresa meddela berört kansli av- och hemresedatum. Vid resor utanför EU/EES ska även kontaktuppgifter på plats och en resplan.</w:t>
      </w:r>
    </w:p>
    <w:p w14:paraId="66FA3637" w14:textId="77777777" w:rsidR="0023071D" w:rsidRPr="0023071D" w:rsidRDefault="0023071D" w:rsidP="0023071D">
      <w:pPr>
        <w:rPr>
          <w:lang w:val="sv-SE"/>
        </w:rPr>
      </w:pPr>
      <w:r w:rsidRPr="0023071D">
        <w:rPr>
          <w:lang w:val="sv-SE"/>
        </w:rPr>
        <w:t>Resenären ska i så god tid som möjligt före avresa meddela berört kansli kontaktuppgifter till minst en nära anhörig.</w:t>
      </w:r>
    </w:p>
    <w:p w14:paraId="7D450175" w14:textId="27FEBF0A" w:rsidR="0023071D" w:rsidRDefault="0023071D" w:rsidP="0023071D">
      <w:pPr>
        <w:rPr>
          <w:lang w:val="sv-SE"/>
        </w:rPr>
      </w:pPr>
      <w:r w:rsidRPr="0023071D">
        <w:rPr>
          <w:lang w:val="sv-SE"/>
        </w:rPr>
        <w:t>Att resa på uppdrag för Vänsterpartiet innebär att man är en representant för Vänsterpartiet under hela resan. När vi reser agerar vi inte på ett sätt som kan skada bilden av Vänsterpartiet i Sverige eller i det berörda landet.</w:t>
      </w:r>
    </w:p>
    <w:p w14:paraId="2E17A5A4" w14:textId="77777777" w:rsidR="00567750" w:rsidRPr="0023071D" w:rsidRDefault="00567750" w:rsidP="00407800">
      <w:pPr>
        <w:pStyle w:val="Rubrik1"/>
        <w:rPr>
          <w:rFonts w:ascii="Libre Franklin Black" w:hAnsi="Libre Franklin Black"/>
          <w:color w:val="auto"/>
          <w:lang w:val="sv-SE"/>
        </w:rPr>
      </w:pPr>
      <w:r w:rsidRPr="0023071D">
        <w:rPr>
          <w:rFonts w:ascii="Libre Franklin Black" w:hAnsi="Libre Franklin Black"/>
          <w:color w:val="auto"/>
          <w:lang w:val="sv-SE"/>
        </w:rPr>
        <w:t>Inom EU &amp; EES</w:t>
      </w:r>
    </w:p>
    <w:p w14:paraId="4BB2BBDE" w14:textId="77777777" w:rsidR="0023071D" w:rsidRPr="0023071D" w:rsidRDefault="0023071D" w:rsidP="0023071D">
      <w:pPr>
        <w:rPr>
          <w:lang w:val="sv-SE"/>
        </w:rPr>
      </w:pPr>
      <w:r w:rsidRPr="0023071D">
        <w:rPr>
          <w:lang w:val="sv-SE"/>
        </w:rPr>
        <w:t>Inför resor inom EU eller till EES-området behövs inga ytterligare åtgärder vidtas utöver det som beskrivit under generellt inför alla utlandsresor.</w:t>
      </w:r>
    </w:p>
    <w:p w14:paraId="416298CD" w14:textId="09CAFF59" w:rsidR="00567750" w:rsidRPr="0023071D" w:rsidRDefault="00567750" w:rsidP="00407800">
      <w:pPr>
        <w:pStyle w:val="Rubrik1"/>
        <w:rPr>
          <w:rFonts w:ascii="Libre Franklin Black" w:hAnsi="Libre Franklin Black"/>
          <w:color w:val="auto"/>
          <w:lang w:val="sv-SE"/>
        </w:rPr>
      </w:pPr>
      <w:r w:rsidRPr="0023071D">
        <w:rPr>
          <w:rFonts w:ascii="Libre Franklin Black" w:hAnsi="Libre Franklin Black"/>
          <w:color w:val="auto"/>
          <w:lang w:val="sv-SE"/>
        </w:rPr>
        <w:t>Övriga länder</w:t>
      </w:r>
    </w:p>
    <w:p w14:paraId="7122E2F8" w14:textId="77777777" w:rsidR="0023071D" w:rsidRPr="0023071D" w:rsidRDefault="0023071D" w:rsidP="0023071D">
      <w:pPr>
        <w:rPr>
          <w:lang w:val="sv-SE"/>
        </w:rPr>
      </w:pPr>
      <w:r w:rsidRPr="0023071D">
        <w:rPr>
          <w:lang w:val="sv-SE"/>
        </w:rPr>
        <w:t>För resor utanför EU och EES-området bör några ytterligare åtgärder vidtas utöver de som nämnts under punkten generellt inför alla utlandsresor.</w:t>
      </w:r>
    </w:p>
    <w:p w14:paraId="626A3289" w14:textId="77777777" w:rsidR="0023071D" w:rsidRPr="0023071D" w:rsidRDefault="0023071D" w:rsidP="0023071D">
      <w:pPr>
        <w:rPr>
          <w:lang w:val="sv-SE"/>
        </w:rPr>
      </w:pPr>
      <w:r w:rsidRPr="0023071D">
        <w:rPr>
          <w:lang w:val="sv-SE"/>
        </w:rPr>
        <w:lastRenderedPageBreak/>
        <w:t xml:space="preserve">Både den enskilda resenären och partiet i sig ska undvika att </w:t>
      </w:r>
      <w:proofErr w:type="gramStart"/>
      <w:r w:rsidRPr="0023071D">
        <w:rPr>
          <w:lang w:val="sv-SE"/>
        </w:rPr>
        <w:t>inför</w:t>
      </w:r>
      <w:proofErr w:type="gramEnd"/>
      <w:r w:rsidRPr="0023071D">
        <w:rPr>
          <w:lang w:val="sv-SE"/>
        </w:rPr>
        <w:t xml:space="preserve"> resan och under resan att sprida information via sociala medier eller på andra sätt om var resenären befinner sig. Endast undantagsvis går vi ut med offentlig information, tex pressmeddelande, inför en resa. Det bör varje gång i så fall vägas mot de ökade säkerhetsriskerna.</w:t>
      </w:r>
    </w:p>
    <w:p w14:paraId="7E6D2C16" w14:textId="77777777" w:rsidR="0023071D" w:rsidRPr="0023071D" w:rsidRDefault="0023071D" w:rsidP="0023071D">
      <w:pPr>
        <w:rPr>
          <w:lang w:val="sv-SE"/>
        </w:rPr>
      </w:pPr>
      <w:r w:rsidRPr="0023071D">
        <w:rPr>
          <w:lang w:val="sv-SE"/>
        </w:rPr>
        <w:t xml:space="preserve">Risken för övervakning av </w:t>
      </w:r>
      <w:proofErr w:type="gramStart"/>
      <w:r w:rsidRPr="0023071D">
        <w:rPr>
          <w:lang w:val="sv-SE"/>
        </w:rPr>
        <w:t>t ex</w:t>
      </w:r>
      <w:proofErr w:type="gramEnd"/>
      <w:r w:rsidRPr="0023071D">
        <w:rPr>
          <w:lang w:val="sv-SE"/>
        </w:rPr>
        <w:t xml:space="preserve"> mobiltelefoner och email är ofta reell. Lyckas andra aktörer att ta del av information i våra mobiler och datorer kan det markant öka säkerhetshoten mot den enskilda resenären, andra företrädare för Vänsterpartiet och våra samarbetspartners. Resenären behöver vara medveten om det och vara försiktig i sin kommunikation, särskilt i länder där det kan vara knutet till andra säkerhetsrisker. Om det finns osäkerheten runt riskerna för övervakning rekommenderas resenären att inför resan föra dialog med berörd ambassad och samarbetspartners om riskerna för avlyssning, övervakning </w:t>
      </w:r>
      <w:proofErr w:type="gramStart"/>
      <w:r w:rsidRPr="0023071D">
        <w:rPr>
          <w:lang w:val="sv-SE"/>
        </w:rPr>
        <w:t>etc.</w:t>
      </w:r>
      <w:proofErr w:type="gramEnd"/>
      <w:r w:rsidRPr="0023071D">
        <w:rPr>
          <w:lang w:val="sv-SE"/>
        </w:rPr>
        <w:t xml:space="preserve"> Vi använder inte våra mobiltelefoner eller </w:t>
      </w:r>
      <w:proofErr w:type="spellStart"/>
      <w:r w:rsidRPr="0023071D">
        <w:rPr>
          <w:lang w:val="sv-SE"/>
        </w:rPr>
        <w:t>okrypterade</w:t>
      </w:r>
      <w:proofErr w:type="spellEnd"/>
      <w:r w:rsidRPr="0023071D">
        <w:rPr>
          <w:lang w:val="sv-SE"/>
        </w:rPr>
        <w:t xml:space="preserve"> </w:t>
      </w:r>
      <w:proofErr w:type="gramStart"/>
      <w:r w:rsidRPr="0023071D">
        <w:rPr>
          <w:lang w:val="sv-SE"/>
        </w:rPr>
        <w:t>mail</w:t>
      </w:r>
      <w:proofErr w:type="gramEnd"/>
      <w:r w:rsidRPr="0023071D">
        <w:rPr>
          <w:lang w:val="sv-SE"/>
        </w:rPr>
        <w:t xml:space="preserve"> om det kan öka säkerhetsriskerna. </w:t>
      </w:r>
    </w:p>
    <w:p w14:paraId="6EB521B4" w14:textId="51DBF5AF" w:rsidR="00567750" w:rsidRPr="0023071D" w:rsidRDefault="00567750" w:rsidP="0023071D">
      <w:pPr>
        <w:pStyle w:val="Rubrik1"/>
        <w:rPr>
          <w:rFonts w:ascii="Libre Franklin Black" w:hAnsi="Libre Franklin Black"/>
          <w:color w:val="auto"/>
          <w:lang w:val="sv-SE"/>
        </w:rPr>
      </w:pPr>
      <w:r w:rsidRPr="0023071D">
        <w:rPr>
          <w:rFonts w:ascii="Libre Franklin Black" w:hAnsi="Libre Franklin Black"/>
          <w:color w:val="auto"/>
          <w:lang w:val="sv-SE"/>
        </w:rPr>
        <w:t>Länder och platser som UD avråder från att resa till</w:t>
      </w:r>
    </w:p>
    <w:p w14:paraId="3880AA09" w14:textId="77777777" w:rsidR="0023071D" w:rsidRPr="0023071D" w:rsidRDefault="0023071D" w:rsidP="0023071D">
      <w:pPr>
        <w:rPr>
          <w:lang w:val="sv-SE"/>
        </w:rPr>
      </w:pPr>
      <w:r w:rsidRPr="0023071D">
        <w:rPr>
          <w:lang w:val="sv-SE"/>
        </w:rPr>
        <w:t>Vi utgår från Utrikesdepartementets reserekommendationer. Om UD avråder från resa till en stad, geografiskt område eller helt land så följer vi som grundregel deras rekommendationer. Det gäller oavsett om UD avråder från alla resor eller från icke-nödvändiga resor.</w:t>
      </w:r>
    </w:p>
    <w:p w14:paraId="3B07EDD8" w14:textId="77777777" w:rsidR="0023071D" w:rsidRPr="0023071D" w:rsidRDefault="0023071D" w:rsidP="0023071D">
      <w:pPr>
        <w:rPr>
          <w:lang w:val="sv-SE"/>
        </w:rPr>
      </w:pPr>
      <w:r w:rsidRPr="0023071D">
        <w:rPr>
          <w:lang w:val="sv-SE"/>
        </w:rPr>
        <w:t>I enskilda undantagsfall kan det finnas skäl att genomföra resor även till platser som UD avråder ifrån. Då ska det föreligga starka politiska skäl till att genomföra resan och en bedömning att det finns goda möjligheter att tillsammans med lokala aktörer kunna minimera säkerhetsriskerna. Skulle UD avråda från alla resor ställer det än högre krav på politisk vikt av resan och säkerhetsåtgärder.</w:t>
      </w:r>
    </w:p>
    <w:p w14:paraId="3A3C4864" w14:textId="77777777" w:rsidR="0023071D" w:rsidRPr="0023071D" w:rsidRDefault="0023071D" w:rsidP="0023071D">
      <w:pPr>
        <w:rPr>
          <w:lang w:val="sv-SE"/>
        </w:rPr>
      </w:pPr>
      <w:r w:rsidRPr="0023071D">
        <w:rPr>
          <w:lang w:val="sv-SE"/>
        </w:rPr>
        <w:t xml:space="preserve">Beslut om resor till länder och platser som UD avråder från fattas av VU. Inför beslut ska resenären informera VU om av- och hemresedatum, fullständig resplan, en analys av säkerhetsläget samt information om hur säkerheten ska värnas under resan. </w:t>
      </w:r>
    </w:p>
    <w:p w14:paraId="35B204C3" w14:textId="77777777" w:rsidR="0023071D" w:rsidRPr="0023071D" w:rsidRDefault="0023071D" w:rsidP="0023071D">
      <w:pPr>
        <w:rPr>
          <w:lang w:val="sv-SE"/>
        </w:rPr>
      </w:pPr>
      <w:r w:rsidRPr="0023071D">
        <w:rPr>
          <w:lang w:val="sv-SE"/>
        </w:rPr>
        <w:t>Vid resor till platser som UD avråder från ska alltid ansvarig ambassad informeras. Riksdagsledamöter ska dessutom alltid informera riksdagens säkerhetsavdelning inför resan.</w:t>
      </w:r>
    </w:p>
    <w:p w14:paraId="096D7DEA" w14:textId="77777777" w:rsidR="0023071D" w:rsidRPr="0023071D" w:rsidRDefault="0023071D" w:rsidP="0023071D">
      <w:pPr>
        <w:rPr>
          <w:lang w:val="sv-SE"/>
        </w:rPr>
      </w:pPr>
      <w:r w:rsidRPr="0023071D">
        <w:rPr>
          <w:lang w:val="sv-SE"/>
        </w:rPr>
        <w:t xml:space="preserve">Under resor till platser som UD avråder från sprider varken resenären eller partiet i sig någon form av information före eller under resa via sociala medier eller på annat sätt om var resenären befinner sig. </w:t>
      </w:r>
    </w:p>
    <w:p w14:paraId="67435E7A" w14:textId="1288C293" w:rsidR="00A7651B" w:rsidRDefault="0023071D" w:rsidP="0023071D">
      <w:pPr>
        <w:rPr>
          <w:rFonts w:ascii="Arial Black" w:hAnsi="Arial Black"/>
          <w:bCs/>
          <w:color w:val="DA291C"/>
          <w:szCs w:val="28"/>
          <w:lang w:val="x-none" w:eastAsia="x-none"/>
        </w:rPr>
      </w:pPr>
      <w:r w:rsidRPr="0023071D">
        <w:rPr>
          <w:lang w:val="sv-SE"/>
        </w:rPr>
        <w:lastRenderedPageBreak/>
        <w:t>I övrigt gäller samma rekommendationer som angetts under ”övriga länder” och ”generellt inför alla utlandsresor”.</w:t>
      </w:r>
    </w:p>
    <w:p w14:paraId="1E8C642F" w14:textId="77777777" w:rsidR="00567750" w:rsidRPr="0023071D" w:rsidRDefault="00567750" w:rsidP="00407800">
      <w:pPr>
        <w:pStyle w:val="Rubrik1"/>
        <w:rPr>
          <w:rFonts w:ascii="Libre Franklin Black" w:hAnsi="Libre Franklin Black"/>
          <w:color w:val="auto"/>
          <w:lang w:val="sv-SE"/>
        </w:rPr>
      </w:pPr>
      <w:r w:rsidRPr="0023071D">
        <w:rPr>
          <w:rFonts w:ascii="Libre Franklin Black" w:hAnsi="Libre Franklin Black"/>
          <w:color w:val="auto"/>
          <w:lang w:val="sv-SE"/>
        </w:rPr>
        <w:t>Personal</w:t>
      </w:r>
    </w:p>
    <w:p w14:paraId="207C1321" w14:textId="77777777" w:rsidR="0023071D" w:rsidRPr="0023071D" w:rsidRDefault="0023071D" w:rsidP="0023071D">
      <w:pPr>
        <w:rPr>
          <w:lang w:val="sv-SE"/>
        </w:rPr>
      </w:pPr>
      <w:r w:rsidRPr="0023071D">
        <w:rPr>
          <w:lang w:val="sv-SE"/>
        </w:rPr>
        <w:t xml:space="preserve">Följande utgångspunkter gäller personal vid partikansliet och EU-kansliet. </w:t>
      </w:r>
    </w:p>
    <w:p w14:paraId="52F696E1" w14:textId="77777777" w:rsidR="0023071D" w:rsidRPr="0023071D" w:rsidRDefault="0023071D" w:rsidP="0023071D">
      <w:pPr>
        <w:pStyle w:val="Liststycke"/>
        <w:numPr>
          <w:ilvl w:val="0"/>
          <w:numId w:val="26"/>
        </w:numPr>
        <w:rPr>
          <w:lang w:val="sv-SE"/>
        </w:rPr>
      </w:pPr>
      <w:r w:rsidRPr="0023071D">
        <w:rPr>
          <w:lang w:val="sv-SE"/>
        </w:rPr>
        <w:t>Vänsterpartiets arbetsgivaransvar regleras i kollektivavtal och genom svensk lag.</w:t>
      </w:r>
    </w:p>
    <w:p w14:paraId="590710ED" w14:textId="77777777" w:rsidR="0023071D" w:rsidRPr="0023071D" w:rsidRDefault="0023071D" w:rsidP="0023071D">
      <w:pPr>
        <w:pStyle w:val="Liststycke"/>
        <w:numPr>
          <w:ilvl w:val="0"/>
          <w:numId w:val="26"/>
        </w:numPr>
        <w:rPr>
          <w:lang w:val="sv-SE"/>
        </w:rPr>
      </w:pPr>
      <w:r w:rsidRPr="0023071D">
        <w:rPr>
          <w:lang w:val="sv-SE"/>
        </w:rPr>
        <w:t>Kanslichef eller motsvarande fattar beslut om tjänstemans utlandsresa efter dialog med berörd enhetschef. Underlag för beslut ska komma kanslichefen till del i god tid innan avresa. Generellt ska utlandsresor som omfattar anställda vara mer undantag än regel i den löpande verksamheten.</w:t>
      </w:r>
    </w:p>
    <w:p w14:paraId="7F21301B" w14:textId="77777777" w:rsidR="0023071D" w:rsidRPr="0023071D" w:rsidRDefault="0023071D" w:rsidP="0023071D">
      <w:pPr>
        <w:pStyle w:val="Liststycke"/>
        <w:numPr>
          <w:ilvl w:val="0"/>
          <w:numId w:val="26"/>
        </w:numPr>
        <w:rPr>
          <w:lang w:val="sv-SE"/>
        </w:rPr>
      </w:pPr>
      <w:r w:rsidRPr="0023071D">
        <w:rPr>
          <w:lang w:val="sv-SE"/>
        </w:rPr>
        <w:t xml:space="preserve">Arbetsgivaren har ett ansvar att säkerställa att våra anställda har tillräckligt försäkringsskydd vid resor i tjänsten. </w:t>
      </w:r>
    </w:p>
    <w:p w14:paraId="373F7E1C" w14:textId="77777777" w:rsidR="0023071D" w:rsidRPr="0023071D" w:rsidRDefault="0023071D" w:rsidP="0023071D">
      <w:pPr>
        <w:pStyle w:val="Liststycke"/>
        <w:numPr>
          <w:ilvl w:val="0"/>
          <w:numId w:val="26"/>
        </w:numPr>
        <w:rPr>
          <w:lang w:val="sv-SE"/>
        </w:rPr>
      </w:pPr>
      <w:r w:rsidRPr="0023071D">
        <w:rPr>
          <w:lang w:val="sv-SE"/>
        </w:rPr>
        <w:t>Våra anställda åker aldrig till platser eller länder som UD avråder från. För våra anställda görs inga undantag på denna punkt.</w:t>
      </w:r>
    </w:p>
    <w:p w14:paraId="1BC51E05" w14:textId="77777777" w:rsidR="00567750" w:rsidRDefault="00567750" w:rsidP="00035191">
      <w:pPr>
        <w:rPr>
          <w:lang w:val="sv-SE"/>
        </w:rPr>
      </w:pPr>
    </w:p>
    <w:p w14:paraId="2FFBF080" w14:textId="77777777" w:rsidR="0023071D" w:rsidRDefault="0023071D" w:rsidP="00035191">
      <w:pPr>
        <w:rPr>
          <w:lang w:val="sv-SE"/>
        </w:rPr>
      </w:pPr>
    </w:p>
    <w:p w14:paraId="74DAC88A" w14:textId="77777777" w:rsidR="0023071D" w:rsidRDefault="0023071D" w:rsidP="00035191">
      <w:pPr>
        <w:rPr>
          <w:lang w:val="sv-SE"/>
        </w:rPr>
      </w:pPr>
    </w:p>
    <w:p w14:paraId="74062E12" w14:textId="77777777" w:rsidR="0023071D" w:rsidRDefault="0023071D" w:rsidP="00035191">
      <w:pPr>
        <w:rPr>
          <w:lang w:val="sv-SE"/>
        </w:rPr>
      </w:pPr>
    </w:p>
    <w:p w14:paraId="224FAD23" w14:textId="1BE4EFC4" w:rsidR="0023071D" w:rsidRPr="0023071D" w:rsidRDefault="0023071D" w:rsidP="0023071D">
      <w:pPr>
        <w:pStyle w:val="Rdruta"/>
        <w:rPr>
          <w:rFonts w:ascii="Times New Roman" w:hAnsi="Times New Roman"/>
          <w:color w:val="auto"/>
          <w:sz w:val="18"/>
          <w:szCs w:val="28"/>
        </w:rPr>
      </w:pPr>
      <w:r w:rsidRPr="0023071D">
        <w:rPr>
          <w:rFonts w:ascii="Times New Roman" w:hAnsi="Times New Roman"/>
          <w:color w:val="auto"/>
          <w:sz w:val="18"/>
          <w:szCs w:val="28"/>
        </w:rPr>
        <w:t>Antagen av partistyrelsen 17–18 april 2015, reviderad av partistyrelsen i oktober 2021.</w:t>
      </w:r>
    </w:p>
    <w:p w14:paraId="3F9A6CE0" w14:textId="77777777" w:rsidR="0023071D" w:rsidRPr="00883758" w:rsidRDefault="0023071D" w:rsidP="00035191">
      <w:pPr>
        <w:rPr>
          <w:lang w:val="sv-SE"/>
        </w:rPr>
      </w:pPr>
    </w:p>
    <w:sectPr w:rsidR="0023071D" w:rsidRPr="00883758" w:rsidSect="004F4930">
      <w:headerReference w:type="first" r:id="rId7"/>
      <w:footerReference w:type="first" r:id="rId8"/>
      <w:pgSz w:w="11907" w:h="16839" w:code="9"/>
      <w:pgMar w:top="1418" w:right="851" w:bottom="2268" w:left="3969" w:header="851" w:footer="93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8FCDC" w14:textId="77777777" w:rsidR="00EE4ABC" w:rsidRDefault="00EE4ABC" w:rsidP="003E3955">
      <w:pPr>
        <w:spacing w:line="240" w:lineRule="auto"/>
      </w:pPr>
      <w:r>
        <w:separator/>
      </w:r>
    </w:p>
  </w:endnote>
  <w:endnote w:type="continuationSeparator" w:id="0">
    <w:p w14:paraId="49F515C8" w14:textId="77777777" w:rsidR="00EE4ABC" w:rsidRDefault="00EE4ABC" w:rsidP="003E39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Libre Franklin">
    <w:panose1 w:val="00000000000000000000"/>
    <w:charset w:val="00"/>
    <w:family w:val="auto"/>
    <w:pitch w:val="variable"/>
    <w:sig w:usb0="20000007" w:usb1="00000000" w:usb2="00000000" w:usb3="00000000" w:csb0="00000193" w:csb1="00000000"/>
  </w:font>
  <w:font w:name="Libre Franklin Black">
    <w:panose1 w:val="000000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20E82" w14:textId="32A9C89E" w:rsidR="00BD66F4" w:rsidRPr="00805A34" w:rsidRDefault="00444337" w:rsidP="0023071D">
    <w:pPr>
      <w:pStyle w:val="Sidfot"/>
      <w:tabs>
        <w:tab w:val="left" w:pos="3119"/>
      </w:tabs>
      <w:spacing w:line="240" w:lineRule="auto"/>
      <w:rPr>
        <w:rFonts w:ascii="Arial Black" w:hAnsi="Arial Black"/>
        <w:color w:val="DA291C"/>
        <w:sz w:val="32"/>
        <w:szCs w:val="32"/>
      </w:rPr>
    </w:pPr>
    <w:r w:rsidRPr="00086202">
      <w:rPr>
        <w:rFonts w:ascii="Arial Black" w:hAnsi="Arial Black"/>
        <w:noProof/>
        <w:lang w:val="sv-SE" w:eastAsia="sv-SE"/>
      </w:rPr>
      <w:drawing>
        <wp:anchor distT="152400" distB="152400" distL="152400" distR="152400" simplePos="0" relativeHeight="251657216" behindDoc="0" locked="0" layoutInCell="1" allowOverlap="1" wp14:anchorId="1C2F410F" wp14:editId="4C974A80">
          <wp:simplePos x="0" y="0"/>
          <wp:positionH relativeFrom="page">
            <wp:posOffset>6151880</wp:posOffset>
          </wp:positionH>
          <wp:positionV relativeFrom="page">
            <wp:posOffset>9264650</wp:posOffset>
          </wp:positionV>
          <wp:extent cx="901700" cy="901700"/>
          <wp:effectExtent l="0" t="0" r="0" b="0"/>
          <wp:wrapThrough wrapText="bothSides">
            <wp:wrapPolygon edited="0">
              <wp:start x="6845" y="0"/>
              <wp:lineTo x="1825" y="1369"/>
              <wp:lineTo x="0" y="6845"/>
              <wp:lineTo x="0" y="15972"/>
              <wp:lineTo x="5932" y="20992"/>
              <wp:lineTo x="7758" y="20992"/>
              <wp:lineTo x="14146" y="20992"/>
              <wp:lineTo x="15059" y="20992"/>
              <wp:lineTo x="20535" y="15515"/>
              <wp:lineTo x="20992" y="13690"/>
              <wp:lineTo x="20992" y="4563"/>
              <wp:lineTo x="16885" y="456"/>
              <wp:lineTo x="14146" y="0"/>
              <wp:lineTo x="6845" y="0"/>
            </wp:wrapPolygon>
          </wp:wrapThrough>
          <wp:docPr id="123496553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BD66F4" w:rsidRPr="00086202">
      <w:rPr>
        <w:rFonts w:ascii="Arial Black" w:hAnsi="Arial Black"/>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2CA29" w14:textId="77777777" w:rsidR="00EE4ABC" w:rsidRDefault="00EE4ABC" w:rsidP="003E3955">
      <w:pPr>
        <w:spacing w:line="240" w:lineRule="auto"/>
      </w:pPr>
      <w:r>
        <w:separator/>
      </w:r>
    </w:p>
  </w:footnote>
  <w:footnote w:type="continuationSeparator" w:id="0">
    <w:p w14:paraId="6AD6754D" w14:textId="77777777" w:rsidR="00EE4ABC" w:rsidRDefault="00EE4ABC" w:rsidP="003E39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366DD" w14:textId="77777777" w:rsidR="004422E4" w:rsidRPr="004422E4" w:rsidRDefault="004422E4" w:rsidP="005311B5">
    <w:pPr>
      <w:pStyle w:val="Svarthuvudrubrik"/>
    </w:pPr>
    <w:r w:rsidRPr="004422E4">
      <w:t>Reviderad av partistyrelsen i oktober 2021</w:t>
    </w:r>
  </w:p>
  <w:p w14:paraId="7A5F6AD3" w14:textId="77777777" w:rsidR="00BD66F4" w:rsidRPr="004422E4" w:rsidRDefault="00BD66F4" w:rsidP="003E3955">
    <w:pPr>
      <w:pStyle w:val="Sidhuvud"/>
      <w:spacing w:after="3240"/>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92A8AE"/>
    <w:lvl w:ilvl="0">
      <w:start w:val="1"/>
      <w:numFmt w:val="bullet"/>
      <w:pStyle w:val="Punktlista"/>
      <w:lvlText w:val=""/>
      <w:lvlJc w:val="left"/>
      <w:pPr>
        <w:tabs>
          <w:tab w:val="num" w:pos="360"/>
        </w:tabs>
        <w:ind w:left="360" w:hanging="360"/>
      </w:pPr>
      <w:rPr>
        <w:rFonts w:ascii="Symbol" w:hAnsi="Symbol" w:hint="default"/>
        <w:lang w:val="x-none"/>
      </w:rPr>
    </w:lvl>
  </w:abstractNum>
  <w:abstractNum w:abstractNumId="1" w15:restartNumberingAfterBreak="0">
    <w:nsid w:val="0018437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6C044A"/>
    <w:multiLevelType w:val="hybridMultilevel"/>
    <w:tmpl w:val="60F2A650"/>
    <w:lvl w:ilvl="0" w:tplc="708AD2DC">
      <w:start w:val="1"/>
      <w:numFmt w:val="bullet"/>
      <w:lvlText w:val=""/>
      <w:lvlJc w:val="left"/>
      <w:pPr>
        <w:tabs>
          <w:tab w:val="num" w:pos="227"/>
        </w:tabs>
        <w:ind w:left="227" w:hanging="17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F506C6"/>
    <w:multiLevelType w:val="hybridMultilevel"/>
    <w:tmpl w:val="110662F4"/>
    <w:lvl w:ilvl="0" w:tplc="00FE4E24">
      <w:start w:val="1"/>
      <w:numFmt w:val="bullet"/>
      <w:lvlText w:val=""/>
      <w:lvlJc w:val="left"/>
      <w:pPr>
        <w:tabs>
          <w:tab w:val="num" w:pos="170"/>
        </w:tabs>
        <w:ind w:left="170" w:hanging="11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056A8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86C5AA7"/>
    <w:multiLevelType w:val="multilevel"/>
    <w:tmpl w:val="A00C79FA"/>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6" w15:restartNumberingAfterBreak="0">
    <w:nsid w:val="0A4824F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B8D3EF8"/>
    <w:multiLevelType w:val="multilevel"/>
    <w:tmpl w:val="0E54166C"/>
    <w:lvl w:ilvl="0">
      <w:start w:val="1"/>
      <w:numFmt w:val="decimal"/>
      <w:lvlRestart w:val="0"/>
      <w:lvlText w:val="%1."/>
      <w:lvlJc w:val="left"/>
      <w:pPr>
        <w:tabs>
          <w:tab w:val="num" w:pos="453"/>
        </w:tabs>
        <w:ind w:left="453" w:hanging="453"/>
      </w:pPr>
      <w:rPr>
        <w:rFonts w:ascii="Times New Roman" w:hAnsi="Times New Roman" w:hint="default"/>
      </w:rPr>
    </w:lvl>
    <w:lvl w:ilvl="1">
      <w:start w:val="1"/>
      <w:numFmt w:val="lowerLetter"/>
      <w:lvlText w:val="%2)"/>
      <w:lvlJc w:val="left"/>
      <w:pPr>
        <w:tabs>
          <w:tab w:val="num" w:pos="907"/>
        </w:tabs>
        <w:ind w:left="907" w:hanging="454"/>
      </w:pPr>
      <w:rPr>
        <w:rFonts w:ascii="Times New Roman" w:hAnsi="Times New Roman" w:hint="default"/>
      </w:rPr>
    </w:lvl>
    <w:lvl w:ilvl="2">
      <w:start w:val="1"/>
      <w:numFmt w:val="lowerRoman"/>
      <w:lvlText w:val="%3)"/>
      <w:lvlJc w:val="left"/>
      <w:pPr>
        <w:tabs>
          <w:tab w:val="num" w:pos="1360"/>
        </w:tabs>
        <w:ind w:left="1360" w:hanging="453"/>
      </w:pPr>
      <w:rPr>
        <w:rFonts w:ascii="Times New Roman" w:hAnsi="Times New Roman" w:hint="default"/>
      </w:rPr>
    </w:lvl>
    <w:lvl w:ilvl="3">
      <w:start w:val="1"/>
      <w:numFmt w:val="decimal"/>
      <w:lvlText w:val="%4"/>
      <w:lvlJc w:val="left"/>
      <w:pPr>
        <w:tabs>
          <w:tab w:val="num" w:pos="1814"/>
        </w:tabs>
        <w:ind w:left="1814" w:hanging="454"/>
      </w:pPr>
      <w:rPr>
        <w:rFonts w:ascii="Times New Roman" w:hAnsi="Times New Roman" w:hint="default"/>
      </w:rPr>
    </w:lvl>
    <w:lvl w:ilvl="4">
      <w:start w:val="1"/>
      <w:numFmt w:val="lowerLetter"/>
      <w:lvlText w:val="(%5)"/>
      <w:lvlJc w:val="left"/>
      <w:pPr>
        <w:tabs>
          <w:tab w:val="num" w:pos="2267"/>
        </w:tabs>
        <w:ind w:left="2267" w:hanging="453"/>
      </w:pPr>
      <w:rPr>
        <w:rFonts w:hint="default"/>
      </w:rPr>
    </w:lvl>
    <w:lvl w:ilvl="5">
      <w:start w:val="1"/>
      <w:numFmt w:val="lowerRoman"/>
      <w:lvlText w:val="(%6)"/>
      <w:lvlJc w:val="left"/>
      <w:pPr>
        <w:tabs>
          <w:tab w:val="num" w:pos="2720"/>
        </w:tabs>
        <w:ind w:left="2720" w:hanging="453"/>
      </w:pPr>
      <w:rPr>
        <w:rFonts w:hint="default"/>
      </w:rPr>
    </w:lvl>
    <w:lvl w:ilvl="6">
      <w:start w:val="1"/>
      <w:numFmt w:val="decimal"/>
      <w:lvlText w:val="%7."/>
      <w:lvlJc w:val="left"/>
      <w:pPr>
        <w:tabs>
          <w:tab w:val="num" w:pos="3174"/>
        </w:tabs>
        <w:ind w:left="3174" w:hanging="454"/>
      </w:pPr>
      <w:rPr>
        <w:rFonts w:hint="default"/>
      </w:rPr>
    </w:lvl>
    <w:lvl w:ilvl="7">
      <w:start w:val="1"/>
      <w:numFmt w:val="lowerLetter"/>
      <w:lvlText w:val="%8."/>
      <w:lvlJc w:val="left"/>
      <w:pPr>
        <w:tabs>
          <w:tab w:val="num" w:pos="3627"/>
        </w:tabs>
        <w:ind w:left="3627" w:hanging="453"/>
      </w:pPr>
      <w:rPr>
        <w:rFonts w:hint="default"/>
      </w:rPr>
    </w:lvl>
    <w:lvl w:ilvl="8">
      <w:start w:val="1"/>
      <w:numFmt w:val="lowerRoman"/>
      <w:lvlText w:val="%9."/>
      <w:lvlJc w:val="left"/>
      <w:pPr>
        <w:tabs>
          <w:tab w:val="num" w:pos="4081"/>
        </w:tabs>
        <w:ind w:left="4081" w:hanging="454"/>
      </w:pPr>
      <w:rPr>
        <w:rFonts w:hint="default"/>
      </w:rPr>
    </w:lvl>
  </w:abstractNum>
  <w:abstractNum w:abstractNumId="8" w15:restartNumberingAfterBreak="0">
    <w:nsid w:val="105E23DD"/>
    <w:multiLevelType w:val="multilevel"/>
    <w:tmpl w:val="C79AEF92"/>
    <w:lvl w:ilvl="0">
      <w:start w:val="1"/>
      <w:numFmt w:val="bullet"/>
      <w:lvlText w:val=""/>
      <w:lvlJc w:val="left"/>
      <w:pPr>
        <w:tabs>
          <w:tab w:val="num" w:pos="1117"/>
        </w:tabs>
        <w:ind w:left="111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109BB"/>
    <w:multiLevelType w:val="multilevel"/>
    <w:tmpl w:val="A00C79FA"/>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10" w15:restartNumberingAfterBreak="0">
    <w:nsid w:val="20516BF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16E3EE7"/>
    <w:multiLevelType w:val="multilevel"/>
    <w:tmpl w:val="A00C79FA"/>
    <w:styleLink w:val="Numrerat"/>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12" w15:restartNumberingAfterBreak="0">
    <w:nsid w:val="229B437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4B0B6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1E60A2"/>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8AD2F29"/>
    <w:multiLevelType w:val="multilevel"/>
    <w:tmpl w:val="136460B4"/>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6" w15:restartNumberingAfterBreak="0">
    <w:nsid w:val="2C43493F"/>
    <w:multiLevelType w:val="multilevel"/>
    <w:tmpl w:val="C5781C4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7" w15:restartNumberingAfterBreak="0">
    <w:nsid w:val="313F7FDC"/>
    <w:multiLevelType w:val="hybridMultilevel"/>
    <w:tmpl w:val="9AF67D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70615F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4B772EE"/>
    <w:multiLevelType w:val="multilevel"/>
    <w:tmpl w:val="A00C79FA"/>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1" w15:restartNumberingAfterBreak="0">
    <w:nsid w:val="4B2A4B20"/>
    <w:multiLevelType w:val="multilevel"/>
    <w:tmpl w:val="7BEA27D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22" w15:restartNumberingAfterBreak="0">
    <w:nsid w:val="4ECA5CAC"/>
    <w:multiLevelType w:val="multilevel"/>
    <w:tmpl w:val="B69C32F2"/>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3" w15:restartNumberingAfterBreak="0">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CCC5526"/>
    <w:multiLevelType w:val="multilevel"/>
    <w:tmpl w:val="A00C79FA"/>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5" w15:restartNumberingAfterBreak="0">
    <w:nsid w:val="5E065BF5"/>
    <w:multiLevelType w:val="multilevel"/>
    <w:tmpl w:val="C9CE74A4"/>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6" w15:restartNumberingAfterBreak="0">
    <w:nsid w:val="5EFE0557"/>
    <w:multiLevelType w:val="hybridMultilevel"/>
    <w:tmpl w:val="F72CD5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3701280"/>
    <w:multiLevelType w:val="multilevel"/>
    <w:tmpl w:val="2EF870C0"/>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8" w15:restartNumberingAfterBreak="0">
    <w:nsid w:val="6A3A7C58"/>
    <w:multiLevelType w:val="multilevel"/>
    <w:tmpl w:val="110662F4"/>
    <w:lvl w:ilvl="0">
      <w:start w:val="1"/>
      <w:numFmt w:val="bullet"/>
      <w:lvlText w:val=""/>
      <w:lvlJc w:val="left"/>
      <w:pPr>
        <w:tabs>
          <w:tab w:val="num" w:pos="170"/>
        </w:tabs>
        <w:ind w:left="170" w:hanging="11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9500D2"/>
    <w:multiLevelType w:val="hybridMultilevel"/>
    <w:tmpl w:val="6C768018"/>
    <w:lvl w:ilvl="0" w:tplc="B1941F36">
      <w:start w:val="1"/>
      <w:numFmt w:val="decimal"/>
      <w:pStyle w:val="Nummerlista"/>
      <w:lvlText w:val="%1."/>
      <w:lvlJc w:val="left"/>
      <w:pPr>
        <w:tabs>
          <w:tab w:val="num" w:pos="284"/>
        </w:tabs>
        <w:ind w:left="397" w:hanging="39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0" w15:restartNumberingAfterBreak="0">
    <w:nsid w:val="6E760236"/>
    <w:multiLevelType w:val="multilevel"/>
    <w:tmpl w:val="95A2ECF6"/>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31" w15:restartNumberingAfterBreak="0">
    <w:nsid w:val="6F02600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0245846"/>
    <w:multiLevelType w:val="multilevel"/>
    <w:tmpl w:val="F732D988"/>
    <w:lvl w:ilvl="0">
      <w:start w:val="1"/>
      <w:numFmt w:val="bullet"/>
      <w:lvlRestart w:val="0"/>
      <w:pStyle w:val="Smtt"/>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33" w15:restartNumberingAfterBreak="0">
    <w:nsid w:val="70BC36DE"/>
    <w:multiLevelType w:val="multilevel"/>
    <w:tmpl w:val="F5F08F84"/>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34" w15:restartNumberingAfterBreak="0">
    <w:nsid w:val="724A479D"/>
    <w:multiLevelType w:val="multilevel"/>
    <w:tmpl w:val="D34A6C1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35" w15:restartNumberingAfterBreak="0">
    <w:nsid w:val="741804BB"/>
    <w:multiLevelType w:val="multilevel"/>
    <w:tmpl w:val="A00C79FA"/>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36" w15:restartNumberingAfterBreak="0">
    <w:nsid w:val="76A4559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7CF1B53"/>
    <w:multiLevelType w:val="hybridMultilevel"/>
    <w:tmpl w:val="C79AEF92"/>
    <w:lvl w:ilvl="0" w:tplc="A558A3FC">
      <w:start w:val="1"/>
      <w:numFmt w:val="bullet"/>
      <w:lvlText w:val=""/>
      <w:lvlJc w:val="left"/>
      <w:pPr>
        <w:tabs>
          <w:tab w:val="num" w:pos="1117"/>
        </w:tabs>
        <w:ind w:left="1117"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842283119">
    <w:abstractNumId w:val="7"/>
  </w:num>
  <w:num w:numId="2" w16cid:durableId="1866166650">
    <w:abstractNumId w:val="32"/>
  </w:num>
  <w:num w:numId="3" w16cid:durableId="566719802">
    <w:abstractNumId w:val="0"/>
  </w:num>
  <w:num w:numId="4" w16cid:durableId="627050932">
    <w:abstractNumId w:val="27"/>
  </w:num>
  <w:num w:numId="5" w16cid:durableId="740714991">
    <w:abstractNumId w:val="16"/>
  </w:num>
  <w:num w:numId="6" w16cid:durableId="1013721543">
    <w:abstractNumId w:val="30"/>
  </w:num>
  <w:num w:numId="7" w16cid:durableId="975523048">
    <w:abstractNumId w:val="15"/>
  </w:num>
  <w:num w:numId="8" w16cid:durableId="1284843129">
    <w:abstractNumId w:val="25"/>
  </w:num>
  <w:num w:numId="9" w16cid:durableId="1742867209">
    <w:abstractNumId w:val="33"/>
  </w:num>
  <w:num w:numId="10" w16cid:durableId="894317904">
    <w:abstractNumId w:val="22"/>
  </w:num>
  <w:num w:numId="11" w16cid:durableId="1298879050">
    <w:abstractNumId w:val="34"/>
  </w:num>
  <w:num w:numId="12" w16cid:durableId="1235235355">
    <w:abstractNumId w:val="20"/>
  </w:num>
  <w:num w:numId="13" w16cid:durableId="885722169">
    <w:abstractNumId w:val="21"/>
  </w:num>
  <w:num w:numId="14" w16cid:durableId="476799766">
    <w:abstractNumId w:val="5"/>
  </w:num>
  <w:num w:numId="15" w16cid:durableId="576403581">
    <w:abstractNumId w:val="29"/>
  </w:num>
  <w:num w:numId="16" w16cid:durableId="517281441">
    <w:abstractNumId w:val="35"/>
  </w:num>
  <w:num w:numId="17" w16cid:durableId="1993099342">
    <w:abstractNumId w:val="9"/>
  </w:num>
  <w:num w:numId="18" w16cid:durableId="698049524">
    <w:abstractNumId w:val="24"/>
  </w:num>
  <w:num w:numId="19" w16cid:durableId="674453259">
    <w:abstractNumId w:val="11"/>
  </w:num>
  <w:num w:numId="20" w16cid:durableId="1368942744">
    <w:abstractNumId w:val="37"/>
  </w:num>
  <w:num w:numId="21" w16cid:durableId="307321812">
    <w:abstractNumId w:val="8"/>
  </w:num>
  <w:num w:numId="22" w16cid:durableId="496698362">
    <w:abstractNumId w:val="3"/>
  </w:num>
  <w:num w:numId="23" w16cid:durableId="1206940411">
    <w:abstractNumId w:val="28"/>
  </w:num>
  <w:num w:numId="24" w16cid:durableId="2100592005">
    <w:abstractNumId w:val="2"/>
  </w:num>
  <w:num w:numId="25" w16cid:durableId="362173879">
    <w:abstractNumId w:val="17"/>
  </w:num>
  <w:num w:numId="26" w16cid:durableId="65519045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AE8"/>
    <w:rsid w:val="00001C28"/>
    <w:rsid w:val="00001D12"/>
    <w:rsid w:val="0000669E"/>
    <w:rsid w:val="00010690"/>
    <w:rsid w:val="0001105B"/>
    <w:rsid w:val="0001205E"/>
    <w:rsid w:val="00012137"/>
    <w:rsid w:val="0001675A"/>
    <w:rsid w:val="00020B98"/>
    <w:rsid w:val="00022B90"/>
    <w:rsid w:val="00025224"/>
    <w:rsid w:val="00033EAB"/>
    <w:rsid w:val="00033F8B"/>
    <w:rsid w:val="00035191"/>
    <w:rsid w:val="00037BB5"/>
    <w:rsid w:val="00040A2B"/>
    <w:rsid w:val="00044021"/>
    <w:rsid w:val="000447A7"/>
    <w:rsid w:val="0004631D"/>
    <w:rsid w:val="00052131"/>
    <w:rsid w:val="00052253"/>
    <w:rsid w:val="000535DB"/>
    <w:rsid w:val="000554D5"/>
    <w:rsid w:val="00056AC6"/>
    <w:rsid w:val="00060F93"/>
    <w:rsid w:val="000617AC"/>
    <w:rsid w:val="0006208A"/>
    <w:rsid w:val="00063425"/>
    <w:rsid w:val="000634FB"/>
    <w:rsid w:val="000644A1"/>
    <w:rsid w:val="00065E51"/>
    <w:rsid w:val="00065FB9"/>
    <w:rsid w:val="000717C3"/>
    <w:rsid w:val="00075920"/>
    <w:rsid w:val="00075B32"/>
    <w:rsid w:val="00076E2B"/>
    <w:rsid w:val="00081543"/>
    <w:rsid w:val="000822F9"/>
    <w:rsid w:val="000839B2"/>
    <w:rsid w:val="00083AE8"/>
    <w:rsid w:val="00084170"/>
    <w:rsid w:val="00086202"/>
    <w:rsid w:val="00087501"/>
    <w:rsid w:val="00096BF5"/>
    <w:rsid w:val="00096EDA"/>
    <w:rsid w:val="00097179"/>
    <w:rsid w:val="000971B6"/>
    <w:rsid w:val="000971F2"/>
    <w:rsid w:val="000A1119"/>
    <w:rsid w:val="000A46E0"/>
    <w:rsid w:val="000A4F92"/>
    <w:rsid w:val="000A5792"/>
    <w:rsid w:val="000B066C"/>
    <w:rsid w:val="000B1423"/>
    <w:rsid w:val="000B1D90"/>
    <w:rsid w:val="000B73C5"/>
    <w:rsid w:val="000B7757"/>
    <w:rsid w:val="000C3BE2"/>
    <w:rsid w:val="000C5727"/>
    <w:rsid w:val="000C5C4E"/>
    <w:rsid w:val="000C7201"/>
    <w:rsid w:val="000C7FC5"/>
    <w:rsid w:val="000D23C4"/>
    <w:rsid w:val="000D3A1F"/>
    <w:rsid w:val="000D4E26"/>
    <w:rsid w:val="000D768B"/>
    <w:rsid w:val="000D79EA"/>
    <w:rsid w:val="000E0B45"/>
    <w:rsid w:val="000E2844"/>
    <w:rsid w:val="000E286B"/>
    <w:rsid w:val="000E3302"/>
    <w:rsid w:val="000E38CA"/>
    <w:rsid w:val="000E47D6"/>
    <w:rsid w:val="000E6C3C"/>
    <w:rsid w:val="000E73CA"/>
    <w:rsid w:val="000E78AA"/>
    <w:rsid w:val="000F679B"/>
    <w:rsid w:val="001007BA"/>
    <w:rsid w:val="00101060"/>
    <w:rsid w:val="00103ADB"/>
    <w:rsid w:val="00103C92"/>
    <w:rsid w:val="00105332"/>
    <w:rsid w:val="00105F75"/>
    <w:rsid w:val="00106A46"/>
    <w:rsid w:val="00106E6B"/>
    <w:rsid w:val="001073EF"/>
    <w:rsid w:val="001100A6"/>
    <w:rsid w:val="0011048E"/>
    <w:rsid w:val="0011232A"/>
    <w:rsid w:val="001125DC"/>
    <w:rsid w:val="001126F5"/>
    <w:rsid w:val="00112870"/>
    <w:rsid w:val="00113A2C"/>
    <w:rsid w:val="00114802"/>
    <w:rsid w:val="001157F6"/>
    <w:rsid w:val="00121547"/>
    <w:rsid w:val="00121EB5"/>
    <w:rsid w:val="00125F82"/>
    <w:rsid w:val="0012663C"/>
    <w:rsid w:val="00127DD6"/>
    <w:rsid w:val="00130D9B"/>
    <w:rsid w:val="001315DA"/>
    <w:rsid w:val="001325D4"/>
    <w:rsid w:val="00134916"/>
    <w:rsid w:val="0013551C"/>
    <w:rsid w:val="001355A1"/>
    <w:rsid w:val="00140067"/>
    <w:rsid w:val="00140C9C"/>
    <w:rsid w:val="00143C3F"/>
    <w:rsid w:val="00144B2A"/>
    <w:rsid w:val="00145927"/>
    <w:rsid w:val="0014726B"/>
    <w:rsid w:val="001473C1"/>
    <w:rsid w:val="0015065A"/>
    <w:rsid w:val="00151BDF"/>
    <w:rsid w:val="00152E60"/>
    <w:rsid w:val="00154DAD"/>
    <w:rsid w:val="00154E41"/>
    <w:rsid w:val="0015574E"/>
    <w:rsid w:val="001604DF"/>
    <w:rsid w:val="00161ECF"/>
    <w:rsid w:val="001627FA"/>
    <w:rsid w:val="00162850"/>
    <w:rsid w:val="00163DF3"/>
    <w:rsid w:val="0016433B"/>
    <w:rsid w:val="001644F1"/>
    <w:rsid w:val="0016503C"/>
    <w:rsid w:val="001655A2"/>
    <w:rsid w:val="00166CEA"/>
    <w:rsid w:val="00167DEB"/>
    <w:rsid w:val="001748F6"/>
    <w:rsid w:val="001756E2"/>
    <w:rsid w:val="00175A31"/>
    <w:rsid w:val="00176B2A"/>
    <w:rsid w:val="00182DE0"/>
    <w:rsid w:val="00186357"/>
    <w:rsid w:val="001904BB"/>
    <w:rsid w:val="0019202E"/>
    <w:rsid w:val="0019367A"/>
    <w:rsid w:val="001950D6"/>
    <w:rsid w:val="001A1264"/>
    <w:rsid w:val="001A1F9A"/>
    <w:rsid w:val="001A5E9D"/>
    <w:rsid w:val="001A66D1"/>
    <w:rsid w:val="001A7F58"/>
    <w:rsid w:val="001B02C5"/>
    <w:rsid w:val="001B2F7A"/>
    <w:rsid w:val="001B410C"/>
    <w:rsid w:val="001B5C9E"/>
    <w:rsid w:val="001B5F2E"/>
    <w:rsid w:val="001C1286"/>
    <w:rsid w:val="001C1D31"/>
    <w:rsid w:val="001C28F2"/>
    <w:rsid w:val="001C3815"/>
    <w:rsid w:val="001C387C"/>
    <w:rsid w:val="001C5C71"/>
    <w:rsid w:val="001C610B"/>
    <w:rsid w:val="001C6546"/>
    <w:rsid w:val="001C6769"/>
    <w:rsid w:val="001D0CE1"/>
    <w:rsid w:val="001D122A"/>
    <w:rsid w:val="001D6E36"/>
    <w:rsid w:val="001D7C17"/>
    <w:rsid w:val="001E26E2"/>
    <w:rsid w:val="001E3630"/>
    <w:rsid w:val="001E486A"/>
    <w:rsid w:val="001E5B46"/>
    <w:rsid w:val="001E6C5C"/>
    <w:rsid w:val="001E70E8"/>
    <w:rsid w:val="001F06D9"/>
    <w:rsid w:val="001F0EB0"/>
    <w:rsid w:val="001F1619"/>
    <w:rsid w:val="001F199C"/>
    <w:rsid w:val="001F2804"/>
    <w:rsid w:val="001F32D5"/>
    <w:rsid w:val="001F59DF"/>
    <w:rsid w:val="001F6F27"/>
    <w:rsid w:val="00201026"/>
    <w:rsid w:val="00202161"/>
    <w:rsid w:val="00202785"/>
    <w:rsid w:val="00202B2F"/>
    <w:rsid w:val="0021063F"/>
    <w:rsid w:val="00211469"/>
    <w:rsid w:val="0021439A"/>
    <w:rsid w:val="0021495C"/>
    <w:rsid w:val="0021523F"/>
    <w:rsid w:val="002153D5"/>
    <w:rsid w:val="00221988"/>
    <w:rsid w:val="002237E0"/>
    <w:rsid w:val="00223E6D"/>
    <w:rsid w:val="002240F6"/>
    <w:rsid w:val="00224866"/>
    <w:rsid w:val="00224B4A"/>
    <w:rsid w:val="002255B8"/>
    <w:rsid w:val="00225A90"/>
    <w:rsid w:val="00226150"/>
    <w:rsid w:val="002305BC"/>
    <w:rsid w:val="0023071D"/>
    <w:rsid w:val="00232268"/>
    <w:rsid w:val="002345A9"/>
    <w:rsid w:val="00234830"/>
    <w:rsid w:val="00234F77"/>
    <w:rsid w:val="002370CA"/>
    <w:rsid w:val="0023766B"/>
    <w:rsid w:val="00240B79"/>
    <w:rsid w:val="0024114D"/>
    <w:rsid w:val="002416BA"/>
    <w:rsid w:val="00241B0D"/>
    <w:rsid w:val="0024386F"/>
    <w:rsid w:val="002453C5"/>
    <w:rsid w:val="00247DCB"/>
    <w:rsid w:val="00247FF5"/>
    <w:rsid w:val="002536E1"/>
    <w:rsid w:val="0025383E"/>
    <w:rsid w:val="0025505E"/>
    <w:rsid w:val="0025588A"/>
    <w:rsid w:val="00256E8F"/>
    <w:rsid w:val="00256EA8"/>
    <w:rsid w:val="00257794"/>
    <w:rsid w:val="00261682"/>
    <w:rsid w:val="00261F21"/>
    <w:rsid w:val="00261F50"/>
    <w:rsid w:val="002638BD"/>
    <w:rsid w:val="002648F1"/>
    <w:rsid w:val="00266BFA"/>
    <w:rsid w:val="00272FA6"/>
    <w:rsid w:val="00273464"/>
    <w:rsid w:val="00273552"/>
    <w:rsid w:val="002743E2"/>
    <w:rsid w:val="00274FEB"/>
    <w:rsid w:val="00276CC1"/>
    <w:rsid w:val="0029047E"/>
    <w:rsid w:val="0029097D"/>
    <w:rsid w:val="00290AAA"/>
    <w:rsid w:val="00290B91"/>
    <w:rsid w:val="00291D2E"/>
    <w:rsid w:val="0029334D"/>
    <w:rsid w:val="00293708"/>
    <w:rsid w:val="00293CDA"/>
    <w:rsid w:val="0029518F"/>
    <w:rsid w:val="00295692"/>
    <w:rsid w:val="002957C1"/>
    <w:rsid w:val="00295AD3"/>
    <w:rsid w:val="00295ADB"/>
    <w:rsid w:val="002971B6"/>
    <w:rsid w:val="002A0836"/>
    <w:rsid w:val="002A161B"/>
    <w:rsid w:val="002A280D"/>
    <w:rsid w:val="002A2C20"/>
    <w:rsid w:val="002A35CC"/>
    <w:rsid w:val="002A445E"/>
    <w:rsid w:val="002A50D6"/>
    <w:rsid w:val="002A5454"/>
    <w:rsid w:val="002A6636"/>
    <w:rsid w:val="002A73D4"/>
    <w:rsid w:val="002B0313"/>
    <w:rsid w:val="002B0807"/>
    <w:rsid w:val="002B3058"/>
    <w:rsid w:val="002B4442"/>
    <w:rsid w:val="002B4841"/>
    <w:rsid w:val="002B4BD2"/>
    <w:rsid w:val="002B5666"/>
    <w:rsid w:val="002B651A"/>
    <w:rsid w:val="002C0180"/>
    <w:rsid w:val="002C0308"/>
    <w:rsid w:val="002C19BB"/>
    <w:rsid w:val="002C1BF9"/>
    <w:rsid w:val="002C5CE8"/>
    <w:rsid w:val="002D0929"/>
    <w:rsid w:val="002D0F7D"/>
    <w:rsid w:val="002D151E"/>
    <w:rsid w:val="002D237E"/>
    <w:rsid w:val="002D2FBA"/>
    <w:rsid w:val="002D353E"/>
    <w:rsid w:val="002D4054"/>
    <w:rsid w:val="002D4452"/>
    <w:rsid w:val="002D4633"/>
    <w:rsid w:val="002D5DB7"/>
    <w:rsid w:val="002D72D3"/>
    <w:rsid w:val="002E0E64"/>
    <w:rsid w:val="002E36FB"/>
    <w:rsid w:val="002E37BB"/>
    <w:rsid w:val="002E4B07"/>
    <w:rsid w:val="002E4CF4"/>
    <w:rsid w:val="002E648A"/>
    <w:rsid w:val="002E788D"/>
    <w:rsid w:val="002F0943"/>
    <w:rsid w:val="002F110A"/>
    <w:rsid w:val="002F3EBC"/>
    <w:rsid w:val="002F48D0"/>
    <w:rsid w:val="002F4F35"/>
    <w:rsid w:val="002F5A9B"/>
    <w:rsid w:val="002F797E"/>
    <w:rsid w:val="003005BB"/>
    <w:rsid w:val="00302446"/>
    <w:rsid w:val="00302550"/>
    <w:rsid w:val="003053BC"/>
    <w:rsid w:val="003076BC"/>
    <w:rsid w:val="0031012E"/>
    <w:rsid w:val="003112A6"/>
    <w:rsid w:val="003115DD"/>
    <w:rsid w:val="00312034"/>
    <w:rsid w:val="00315429"/>
    <w:rsid w:val="00315E1D"/>
    <w:rsid w:val="00317B7B"/>
    <w:rsid w:val="003216FC"/>
    <w:rsid w:val="00322E42"/>
    <w:rsid w:val="00324954"/>
    <w:rsid w:val="003278D3"/>
    <w:rsid w:val="00330DA0"/>
    <w:rsid w:val="00331789"/>
    <w:rsid w:val="00332726"/>
    <w:rsid w:val="003340FE"/>
    <w:rsid w:val="0033453B"/>
    <w:rsid w:val="00334640"/>
    <w:rsid w:val="00334ED3"/>
    <w:rsid w:val="00336379"/>
    <w:rsid w:val="00336BF2"/>
    <w:rsid w:val="0034135F"/>
    <w:rsid w:val="003415F5"/>
    <w:rsid w:val="00341F60"/>
    <w:rsid w:val="00342318"/>
    <w:rsid w:val="00343797"/>
    <w:rsid w:val="00345E1E"/>
    <w:rsid w:val="003469D7"/>
    <w:rsid w:val="003474AA"/>
    <w:rsid w:val="00350E32"/>
    <w:rsid w:val="00357D5F"/>
    <w:rsid w:val="00360150"/>
    <w:rsid w:val="00361C70"/>
    <w:rsid w:val="00364E5F"/>
    <w:rsid w:val="003668D9"/>
    <w:rsid w:val="00367E26"/>
    <w:rsid w:val="00371449"/>
    <w:rsid w:val="003714E0"/>
    <w:rsid w:val="0037185A"/>
    <w:rsid w:val="00371B80"/>
    <w:rsid w:val="00372713"/>
    <w:rsid w:val="00373919"/>
    <w:rsid w:val="00373B3F"/>
    <w:rsid w:val="003771F8"/>
    <w:rsid w:val="00380BCC"/>
    <w:rsid w:val="003826B5"/>
    <w:rsid w:val="00382C90"/>
    <w:rsid w:val="00383FB6"/>
    <w:rsid w:val="00386286"/>
    <w:rsid w:val="003867F6"/>
    <w:rsid w:val="00386837"/>
    <w:rsid w:val="003906C0"/>
    <w:rsid w:val="00390B86"/>
    <w:rsid w:val="0039184A"/>
    <w:rsid w:val="00392440"/>
    <w:rsid w:val="003935FE"/>
    <w:rsid w:val="0039382C"/>
    <w:rsid w:val="00395349"/>
    <w:rsid w:val="00395D4D"/>
    <w:rsid w:val="003964C6"/>
    <w:rsid w:val="003A76B7"/>
    <w:rsid w:val="003A7CB5"/>
    <w:rsid w:val="003A7E90"/>
    <w:rsid w:val="003B46C1"/>
    <w:rsid w:val="003B7E6B"/>
    <w:rsid w:val="003C042C"/>
    <w:rsid w:val="003C0C63"/>
    <w:rsid w:val="003C3399"/>
    <w:rsid w:val="003C7320"/>
    <w:rsid w:val="003D27B5"/>
    <w:rsid w:val="003D2BF6"/>
    <w:rsid w:val="003D5043"/>
    <w:rsid w:val="003E102A"/>
    <w:rsid w:val="003E35DF"/>
    <w:rsid w:val="003E3955"/>
    <w:rsid w:val="003E475C"/>
    <w:rsid w:val="003E4A63"/>
    <w:rsid w:val="003E602B"/>
    <w:rsid w:val="003F07CA"/>
    <w:rsid w:val="003F27DF"/>
    <w:rsid w:val="003F3433"/>
    <w:rsid w:val="003F3CA8"/>
    <w:rsid w:val="003F455E"/>
    <w:rsid w:val="003F696E"/>
    <w:rsid w:val="003F7498"/>
    <w:rsid w:val="00400219"/>
    <w:rsid w:val="004045DA"/>
    <w:rsid w:val="004057FB"/>
    <w:rsid w:val="00405B97"/>
    <w:rsid w:val="00406CF0"/>
    <w:rsid w:val="00407800"/>
    <w:rsid w:val="00413494"/>
    <w:rsid w:val="00413D28"/>
    <w:rsid w:val="00413E63"/>
    <w:rsid w:val="00416A09"/>
    <w:rsid w:val="00416C64"/>
    <w:rsid w:val="0041792D"/>
    <w:rsid w:val="00422690"/>
    <w:rsid w:val="00423291"/>
    <w:rsid w:val="0042392C"/>
    <w:rsid w:val="00424127"/>
    <w:rsid w:val="004245E4"/>
    <w:rsid w:val="00424FC9"/>
    <w:rsid w:val="00425C5D"/>
    <w:rsid w:val="0042740A"/>
    <w:rsid w:val="00430593"/>
    <w:rsid w:val="00432530"/>
    <w:rsid w:val="00432A42"/>
    <w:rsid w:val="00433AE8"/>
    <w:rsid w:val="00434718"/>
    <w:rsid w:val="00434BC2"/>
    <w:rsid w:val="00441DFD"/>
    <w:rsid w:val="004422E4"/>
    <w:rsid w:val="00442C95"/>
    <w:rsid w:val="00443FDB"/>
    <w:rsid w:val="00444337"/>
    <w:rsid w:val="004451B9"/>
    <w:rsid w:val="00445DB7"/>
    <w:rsid w:val="00450B0B"/>
    <w:rsid w:val="00451719"/>
    <w:rsid w:val="004517D4"/>
    <w:rsid w:val="00451BCC"/>
    <w:rsid w:val="00452E00"/>
    <w:rsid w:val="004544D0"/>
    <w:rsid w:val="0045452F"/>
    <w:rsid w:val="0045548A"/>
    <w:rsid w:val="00456473"/>
    <w:rsid w:val="00457AC6"/>
    <w:rsid w:val="0046021C"/>
    <w:rsid w:val="004635AC"/>
    <w:rsid w:val="0046392B"/>
    <w:rsid w:val="0046446B"/>
    <w:rsid w:val="00464741"/>
    <w:rsid w:val="004654B0"/>
    <w:rsid w:val="00471252"/>
    <w:rsid w:val="00475197"/>
    <w:rsid w:val="00476EAE"/>
    <w:rsid w:val="004807B1"/>
    <w:rsid w:val="0048255F"/>
    <w:rsid w:val="004859F9"/>
    <w:rsid w:val="004873BA"/>
    <w:rsid w:val="00487F75"/>
    <w:rsid w:val="00490B5E"/>
    <w:rsid w:val="00491023"/>
    <w:rsid w:val="00491B5A"/>
    <w:rsid w:val="00492129"/>
    <w:rsid w:val="00493018"/>
    <w:rsid w:val="00496579"/>
    <w:rsid w:val="00496814"/>
    <w:rsid w:val="0049797E"/>
    <w:rsid w:val="004A2765"/>
    <w:rsid w:val="004A312A"/>
    <w:rsid w:val="004A3395"/>
    <w:rsid w:val="004A3D20"/>
    <w:rsid w:val="004A58A8"/>
    <w:rsid w:val="004A616A"/>
    <w:rsid w:val="004A7AC9"/>
    <w:rsid w:val="004B1DE3"/>
    <w:rsid w:val="004B244F"/>
    <w:rsid w:val="004B4701"/>
    <w:rsid w:val="004B51B2"/>
    <w:rsid w:val="004C11AC"/>
    <w:rsid w:val="004C436F"/>
    <w:rsid w:val="004C4CA7"/>
    <w:rsid w:val="004C53C9"/>
    <w:rsid w:val="004C5F7A"/>
    <w:rsid w:val="004C6694"/>
    <w:rsid w:val="004C6B07"/>
    <w:rsid w:val="004D03E7"/>
    <w:rsid w:val="004D0F0A"/>
    <w:rsid w:val="004D14D0"/>
    <w:rsid w:val="004D2C46"/>
    <w:rsid w:val="004D33E5"/>
    <w:rsid w:val="004D3FE4"/>
    <w:rsid w:val="004D46C1"/>
    <w:rsid w:val="004D4D33"/>
    <w:rsid w:val="004D7B53"/>
    <w:rsid w:val="004E0721"/>
    <w:rsid w:val="004E0B95"/>
    <w:rsid w:val="004E13E3"/>
    <w:rsid w:val="004E2E06"/>
    <w:rsid w:val="004E4D26"/>
    <w:rsid w:val="004E7AB9"/>
    <w:rsid w:val="004F1132"/>
    <w:rsid w:val="004F177B"/>
    <w:rsid w:val="004F1EAE"/>
    <w:rsid w:val="004F3CBA"/>
    <w:rsid w:val="004F4930"/>
    <w:rsid w:val="004F6E38"/>
    <w:rsid w:val="005006BC"/>
    <w:rsid w:val="00501478"/>
    <w:rsid w:val="00501E23"/>
    <w:rsid w:val="005020DF"/>
    <w:rsid w:val="00502A66"/>
    <w:rsid w:val="00504B6E"/>
    <w:rsid w:val="00506C36"/>
    <w:rsid w:val="00507AEA"/>
    <w:rsid w:val="00510388"/>
    <w:rsid w:val="00510779"/>
    <w:rsid w:val="00510851"/>
    <w:rsid w:val="00510BC8"/>
    <w:rsid w:val="00511720"/>
    <w:rsid w:val="00512CAA"/>
    <w:rsid w:val="00514849"/>
    <w:rsid w:val="0051764E"/>
    <w:rsid w:val="00521AF0"/>
    <w:rsid w:val="0052257C"/>
    <w:rsid w:val="00524AA5"/>
    <w:rsid w:val="00524F0C"/>
    <w:rsid w:val="005252C1"/>
    <w:rsid w:val="00525AFE"/>
    <w:rsid w:val="00525DF4"/>
    <w:rsid w:val="00526260"/>
    <w:rsid w:val="005311B5"/>
    <w:rsid w:val="005338A4"/>
    <w:rsid w:val="005343DA"/>
    <w:rsid w:val="00534D41"/>
    <w:rsid w:val="0053537B"/>
    <w:rsid w:val="00535E95"/>
    <w:rsid w:val="00540706"/>
    <w:rsid w:val="00541641"/>
    <w:rsid w:val="005437AF"/>
    <w:rsid w:val="005445ED"/>
    <w:rsid w:val="005452B2"/>
    <w:rsid w:val="00545683"/>
    <w:rsid w:val="00546640"/>
    <w:rsid w:val="00547F66"/>
    <w:rsid w:val="00551433"/>
    <w:rsid w:val="00552DF6"/>
    <w:rsid w:val="00552ED1"/>
    <w:rsid w:val="005576AC"/>
    <w:rsid w:val="00557F4C"/>
    <w:rsid w:val="0056450C"/>
    <w:rsid w:val="00564ADE"/>
    <w:rsid w:val="00565689"/>
    <w:rsid w:val="0056593D"/>
    <w:rsid w:val="00565FDA"/>
    <w:rsid w:val="00566640"/>
    <w:rsid w:val="00566EBA"/>
    <w:rsid w:val="00567750"/>
    <w:rsid w:val="00571C85"/>
    <w:rsid w:val="00574221"/>
    <w:rsid w:val="00574A2E"/>
    <w:rsid w:val="00581BC0"/>
    <w:rsid w:val="005822D3"/>
    <w:rsid w:val="0058230C"/>
    <w:rsid w:val="00585BFE"/>
    <w:rsid w:val="00585CF8"/>
    <w:rsid w:val="005869A0"/>
    <w:rsid w:val="0059006D"/>
    <w:rsid w:val="0059094E"/>
    <w:rsid w:val="005917FC"/>
    <w:rsid w:val="00591C1F"/>
    <w:rsid w:val="005938B4"/>
    <w:rsid w:val="005948F0"/>
    <w:rsid w:val="00595AFF"/>
    <w:rsid w:val="005964B8"/>
    <w:rsid w:val="00597877"/>
    <w:rsid w:val="00597F04"/>
    <w:rsid w:val="005A1213"/>
    <w:rsid w:val="005A2C33"/>
    <w:rsid w:val="005A4102"/>
    <w:rsid w:val="005B0098"/>
    <w:rsid w:val="005B03E5"/>
    <w:rsid w:val="005B4DBF"/>
    <w:rsid w:val="005B4E79"/>
    <w:rsid w:val="005B7765"/>
    <w:rsid w:val="005C0936"/>
    <w:rsid w:val="005C2F94"/>
    <w:rsid w:val="005C327F"/>
    <w:rsid w:val="005C5602"/>
    <w:rsid w:val="005C63F1"/>
    <w:rsid w:val="005D57EB"/>
    <w:rsid w:val="005D7224"/>
    <w:rsid w:val="005D761E"/>
    <w:rsid w:val="005D78A2"/>
    <w:rsid w:val="005E12BC"/>
    <w:rsid w:val="005E2B31"/>
    <w:rsid w:val="005E44E0"/>
    <w:rsid w:val="005E54D6"/>
    <w:rsid w:val="005E6421"/>
    <w:rsid w:val="005E7383"/>
    <w:rsid w:val="005F4D1E"/>
    <w:rsid w:val="005F7804"/>
    <w:rsid w:val="00602342"/>
    <w:rsid w:val="00602AC6"/>
    <w:rsid w:val="006055A8"/>
    <w:rsid w:val="00605620"/>
    <w:rsid w:val="00610394"/>
    <w:rsid w:val="00610EE5"/>
    <w:rsid w:val="00615434"/>
    <w:rsid w:val="006158BF"/>
    <w:rsid w:val="00615AF0"/>
    <w:rsid w:val="006167A3"/>
    <w:rsid w:val="00616EB3"/>
    <w:rsid w:val="0061774C"/>
    <w:rsid w:val="0062017F"/>
    <w:rsid w:val="006240DA"/>
    <w:rsid w:val="00626C71"/>
    <w:rsid w:val="006338E2"/>
    <w:rsid w:val="0063399E"/>
    <w:rsid w:val="006339F6"/>
    <w:rsid w:val="006379FE"/>
    <w:rsid w:val="00640159"/>
    <w:rsid w:val="00640E42"/>
    <w:rsid w:val="00641D0A"/>
    <w:rsid w:val="00642936"/>
    <w:rsid w:val="00646DA2"/>
    <w:rsid w:val="00646FE1"/>
    <w:rsid w:val="006476D1"/>
    <w:rsid w:val="00650290"/>
    <w:rsid w:val="00650928"/>
    <w:rsid w:val="00651A73"/>
    <w:rsid w:val="00655394"/>
    <w:rsid w:val="00662797"/>
    <w:rsid w:val="00662E6B"/>
    <w:rsid w:val="00666A08"/>
    <w:rsid w:val="0067143F"/>
    <w:rsid w:val="0067480E"/>
    <w:rsid w:val="006752B5"/>
    <w:rsid w:val="00675319"/>
    <w:rsid w:val="00675B1D"/>
    <w:rsid w:val="0067725E"/>
    <w:rsid w:val="00682DB1"/>
    <w:rsid w:val="00682ECD"/>
    <w:rsid w:val="0068572A"/>
    <w:rsid w:val="006865D0"/>
    <w:rsid w:val="00687565"/>
    <w:rsid w:val="00687C80"/>
    <w:rsid w:val="00691E04"/>
    <w:rsid w:val="0069294B"/>
    <w:rsid w:val="006931C5"/>
    <w:rsid w:val="006944AA"/>
    <w:rsid w:val="006A03B2"/>
    <w:rsid w:val="006A0674"/>
    <w:rsid w:val="006A1854"/>
    <w:rsid w:val="006A2A91"/>
    <w:rsid w:val="006A2ACC"/>
    <w:rsid w:val="006A4616"/>
    <w:rsid w:val="006A67E1"/>
    <w:rsid w:val="006A7CC4"/>
    <w:rsid w:val="006B143B"/>
    <w:rsid w:val="006B1503"/>
    <w:rsid w:val="006B150D"/>
    <w:rsid w:val="006B1EDC"/>
    <w:rsid w:val="006B3A50"/>
    <w:rsid w:val="006B5171"/>
    <w:rsid w:val="006B5584"/>
    <w:rsid w:val="006B5E8E"/>
    <w:rsid w:val="006B7D12"/>
    <w:rsid w:val="006C0CE2"/>
    <w:rsid w:val="006C39D1"/>
    <w:rsid w:val="006C50E0"/>
    <w:rsid w:val="006D01CD"/>
    <w:rsid w:val="006E0B7E"/>
    <w:rsid w:val="006E1151"/>
    <w:rsid w:val="006E35D6"/>
    <w:rsid w:val="006E41ED"/>
    <w:rsid w:val="006E4D46"/>
    <w:rsid w:val="006E6018"/>
    <w:rsid w:val="006F49BB"/>
    <w:rsid w:val="0070127E"/>
    <w:rsid w:val="0070161F"/>
    <w:rsid w:val="00702196"/>
    <w:rsid w:val="00703916"/>
    <w:rsid w:val="00703E8C"/>
    <w:rsid w:val="00705C8A"/>
    <w:rsid w:val="00705EE7"/>
    <w:rsid w:val="00706624"/>
    <w:rsid w:val="0070739B"/>
    <w:rsid w:val="007076A9"/>
    <w:rsid w:val="00712000"/>
    <w:rsid w:val="00712BCF"/>
    <w:rsid w:val="007139D7"/>
    <w:rsid w:val="0071404E"/>
    <w:rsid w:val="00715621"/>
    <w:rsid w:val="0071600A"/>
    <w:rsid w:val="00716D93"/>
    <w:rsid w:val="00717DDF"/>
    <w:rsid w:val="00717E35"/>
    <w:rsid w:val="00717F0E"/>
    <w:rsid w:val="00721734"/>
    <w:rsid w:val="00721BEC"/>
    <w:rsid w:val="007243FF"/>
    <w:rsid w:val="007258C7"/>
    <w:rsid w:val="00726639"/>
    <w:rsid w:val="00727B04"/>
    <w:rsid w:val="00731C04"/>
    <w:rsid w:val="00731FD5"/>
    <w:rsid w:val="00732747"/>
    <w:rsid w:val="007343C1"/>
    <w:rsid w:val="00737604"/>
    <w:rsid w:val="00737A54"/>
    <w:rsid w:val="0074320F"/>
    <w:rsid w:val="007447F1"/>
    <w:rsid w:val="00745126"/>
    <w:rsid w:val="00746675"/>
    <w:rsid w:val="00747901"/>
    <w:rsid w:val="0074799D"/>
    <w:rsid w:val="0075008D"/>
    <w:rsid w:val="00750A29"/>
    <w:rsid w:val="0075164D"/>
    <w:rsid w:val="007535EA"/>
    <w:rsid w:val="0075548E"/>
    <w:rsid w:val="00755496"/>
    <w:rsid w:val="00757E99"/>
    <w:rsid w:val="00761EE9"/>
    <w:rsid w:val="00764A27"/>
    <w:rsid w:val="0076588E"/>
    <w:rsid w:val="00765AD3"/>
    <w:rsid w:val="00766581"/>
    <w:rsid w:val="0076753D"/>
    <w:rsid w:val="00774E9F"/>
    <w:rsid w:val="00776F31"/>
    <w:rsid w:val="00777395"/>
    <w:rsid w:val="0077756B"/>
    <w:rsid w:val="007778B6"/>
    <w:rsid w:val="007808FF"/>
    <w:rsid w:val="0078208E"/>
    <w:rsid w:val="007834B8"/>
    <w:rsid w:val="00790FC9"/>
    <w:rsid w:val="0079148A"/>
    <w:rsid w:val="00791782"/>
    <w:rsid w:val="00792DB9"/>
    <w:rsid w:val="007946D5"/>
    <w:rsid w:val="00794C4D"/>
    <w:rsid w:val="00794CF6"/>
    <w:rsid w:val="007A17D1"/>
    <w:rsid w:val="007A1D94"/>
    <w:rsid w:val="007A3143"/>
    <w:rsid w:val="007A370F"/>
    <w:rsid w:val="007A52F8"/>
    <w:rsid w:val="007B2882"/>
    <w:rsid w:val="007B7854"/>
    <w:rsid w:val="007B78D8"/>
    <w:rsid w:val="007B7BEC"/>
    <w:rsid w:val="007C7628"/>
    <w:rsid w:val="007D17CA"/>
    <w:rsid w:val="007D4771"/>
    <w:rsid w:val="007D484F"/>
    <w:rsid w:val="007E13C9"/>
    <w:rsid w:val="007E2756"/>
    <w:rsid w:val="007E39AA"/>
    <w:rsid w:val="007E3A82"/>
    <w:rsid w:val="007E4BD2"/>
    <w:rsid w:val="007E548D"/>
    <w:rsid w:val="007F03AE"/>
    <w:rsid w:val="007F2D8A"/>
    <w:rsid w:val="007F3E9F"/>
    <w:rsid w:val="007F4CC0"/>
    <w:rsid w:val="007F7742"/>
    <w:rsid w:val="00800131"/>
    <w:rsid w:val="00800F9A"/>
    <w:rsid w:val="008024C2"/>
    <w:rsid w:val="008038D2"/>
    <w:rsid w:val="00805485"/>
    <w:rsid w:val="00805A34"/>
    <w:rsid w:val="008074F7"/>
    <w:rsid w:val="0080783F"/>
    <w:rsid w:val="00807FD6"/>
    <w:rsid w:val="00815758"/>
    <w:rsid w:val="00815DA7"/>
    <w:rsid w:val="00816AE6"/>
    <w:rsid w:val="00817C65"/>
    <w:rsid w:val="00817CA1"/>
    <w:rsid w:val="0082065F"/>
    <w:rsid w:val="00822AE1"/>
    <w:rsid w:val="00824733"/>
    <w:rsid w:val="00824F0A"/>
    <w:rsid w:val="00826B36"/>
    <w:rsid w:val="00830E3A"/>
    <w:rsid w:val="008335BB"/>
    <w:rsid w:val="008348B0"/>
    <w:rsid w:val="00837D2C"/>
    <w:rsid w:val="008435A8"/>
    <w:rsid w:val="00844064"/>
    <w:rsid w:val="00853E4A"/>
    <w:rsid w:val="008541DE"/>
    <w:rsid w:val="008542EA"/>
    <w:rsid w:val="0085430A"/>
    <w:rsid w:val="008547A2"/>
    <w:rsid w:val="0085594E"/>
    <w:rsid w:val="008563CC"/>
    <w:rsid w:val="00862F0C"/>
    <w:rsid w:val="0086369C"/>
    <w:rsid w:val="008651C0"/>
    <w:rsid w:val="00865C31"/>
    <w:rsid w:val="00867AFB"/>
    <w:rsid w:val="00873381"/>
    <w:rsid w:val="0087373D"/>
    <w:rsid w:val="0087643E"/>
    <w:rsid w:val="00876FB0"/>
    <w:rsid w:val="00877428"/>
    <w:rsid w:val="00877A11"/>
    <w:rsid w:val="00883758"/>
    <w:rsid w:val="0088645E"/>
    <w:rsid w:val="00887178"/>
    <w:rsid w:val="00890019"/>
    <w:rsid w:val="00893881"/>
    <w:rsid w:val="008943B8"/>
    <w:rsid w:val="00895CF0"/>
    <w:rsid w:val="00896D74"/>
    <w:rsid w:val="00897BBC"/>
    <w:rsid w:val="008A07F5"/>
    <w:rsid w:val="008A1CB9"/>
    <w:rsid w:val="008A2CB6"/>
    <w:rsid w:val="008A2ECD"/>
    <w:rsid w:val="008A5BAF"/>
    <w:rsid w:val="008A7DD3"/>
    <w:rsid w:val="008B05CD"/>
    <w:rsid w:val="008B10C1"/>
    <w:rsid w:val="008B4154"/>
    <w:rsid w:val="008B51EA"/>
    <w:rsid w:val="008B61EF"/>
    <w:rsid w:val="008B6A2D"/>
    <w:rsid w:val="008B6C0E"/>
    <w:rsid w:val="008C2B87"/>
    <w:rsid w:val="008C4E09"/>
    <w:rsid w:val="008C7F1F"/>
    <w:rsid w:val="008D004E"/>
    <w:rsid w:val="008D1D07"/>
    <w:rsid w:val="008E0581"/>
    <w:rsid w:val="008E3015"/>
    <w:rsid w:val="008E3286"/>
    <w:rsid w:val="008E3721"/>
    <w:rsid w:val="008E3FEB"/>
    <w:rsid w:val="008E522D"/>
    <w:rsid w:val="008E5266"/>
    <w:rsid w:val="008F0768"/>
    <w:rsid w:val="008F0B59"/>
    <w:rsid w:val="008F1043"/>
    <w:rsid w:val="008F2095"/>
    <w:rsid w:val="0090073E"/>
    <w:rsid w:val="00900EEE"/>
    <w:rsid w:val="00903FA4"/>
    <w:rsid w:val="00907CE9"/>
    <w:rsid w:val="00907FCD"/>
    <w:rsid w:val="009110D9"/>
    <w:rsid w:val="009113E3"/>
    <w:rsid w:val="00912343"/>
    <w:rsid w:val="009131A3"/>
    <w:rsid w:val="00914F34"/>
    <w:rsid w:val="009152C2"/>
    <w:rsid w:val="00915D29"/>
    <w:rsid w:val="00915E8E"/>
    <w:rsid w:val="00915EF1"/>
    <w:rsid w:val="00920BD2"/>
    <w:rsid w:val="00920D57"/>
    <w:rsid w:val="00921F27"/>
    <w:rsid w:val="009234D0"/>
    <w:rsid w:val="00923CE9"/>
    <w:rsid w:val="00924852"/>
    <w:rsid w:val="00924F97"/>
    <w:rsid w:val="009256D5"/>
    <w:rsid w:val="009260B2"/>
    <w:rsid w:val="00926D99"/>
    <w:rsid w:val="00931992"/>
    <w:rsid w:val="00932611"/>
    <w:rsid w:val="009338DD"/>
    <w:rsid w:val="0094076F"/>
    <w:rsid w:val="0094338E"/>
    <w:rsid w:val="00946BAF"/>
    <w:rsid w:val="009505E8"/>
    <w:rsid w:val="00951B75"/>
    <w:rsid w:val="00952F0C"/>
    <w:rsid w:val="00953330"/>
    <w:rsid w:val="00954ED6"/>
    <w:rsid w:val="00960E5D"/>
    <w:rsid w:val="009613AD"/>
    <w:rsid w:val="00961788"/>
    <w:rsid w:val="00961799"/>
    <w:rsid w:val="00963EA0"/>
    <w:rsid w:val="009644F8"/>
    <w:rsid w:val="009647AF"/>
    <w:rsid w:val="00964B0A"/>
    <w:rsid w:val="0096705A"/>
    <w:rsid w:val="0096798D"/>
    <w:rsid w:val="00970030"/>
    <w:rsid w:val="009718FF"/>
    <w:rsid w:val="00971BA7"/>
    <w:rsid w:val="009725B0"/>
    <w:rsid w:val="00976E19"/>
    <w:rsid w:val="0097727A"/>
    <w:rsid w:val="00977A51"/>
    <w:rsid w:val="00977BE1"/>
    <w:rsid w:val="0098074A"/>
    <w:rsid w:val="00981A33"/>
    <w:rsid w:val="009823A6"/>
    <w:rsid w:val="00982491"/>
    <w:rsid w:val="00982C75"/>
    <w:rsid w:val="00983B4B"/>
    <w:rsid w:val="00984A41"/>
    <w:rsid w:val="00985C4B"/>
    <w:rsid w:val="00990985"/>
    <w:rsid w:val="009910D4"/>
    <w:rsid w:val="00995FA9"/>
    <w:rsid w:val="009A0769"/>
    <w:rsid w:val="009A4290"/>
    <w:rsid w:val="009A4D73"/>
    <w:rsid w:val="009B06D4"/>
    <w:rsid w:val="009B1A62"/>
    <w:rsid w:val="009B2C95"/>
    <w:rsid w:val="009B3296"/>
    <w:rsid w:val="009B4C70"/>
    <w:rsid w:val="009B4D93"/>
    <w:rsid w:val="009B4DC8"/>
    <w:rsid w:val="009B70A0"/>
    <w:rsid w:val="009C444A"/>
    <w:rsid w:val="009C4E57"/>
    <w:rsid w:val="009C6CD3"/>
    <w:rsid w:val="009C772B"/>
    <w:rsid w:val="009D01CF"/>
    <w:rsid w:val="009D60F7"/>
    <w:rsid w:val="009D724C"/>
    <w:rsid w:val="009D75EE"/>
    <w:rsid w:val="009E2DA2"/>
    <w:rsid w:val="009E3D23"/>
    <w:rsid w:val="009E488B"/>
    <w:rsid w:val="009E55F8"/>
    <w:rsid w:val="009E65D3"/>
    <w:rsid w:val="009E70B1"/>
    <w:rsid w:val="009E7582"/>
    <w:rsid w:val="009F14EB"/>
    <w:rsid w:val="009F14F1"/>
    <w:rsid w:val="009F1C3B"/>
    <w:rsid w:val="009F4EC3"/>
    <w:rsid w:val="00A000E9"/>
    <w:rsid w:val="00A035CC"/>
    <w:rsid w:val="00A042DE"/>
    <w:rsid w:val="00A04AEB"/>
    <w:rsid w:val="00A05CCD"/>
    <w:rsid w:val="00A064D2"/>
    <w:rsid w:val="00A1036A"/>
    <w:rsid w:val="00A1167E"/>
    <w:rsid w:val="00A11A13"/>
    <w:rsid w:val="00A1269E"/>
    <w:rsid w:val="00A1337A"/>
    <w:rsid w:val="00A14039"/>
    <w:rsid w:val="00A16787"/>
    <w:rsid w:val="00A20514"/>
    <w:rsid w:val="00A23C43"/>
    <w:rsid w:val="00A23F02"/>
    <w:rsid w:val="00A24FD9"/>
    <w:rsid w:val="00A254B0"/>
    <w:rsid w:val="00A27FA9"/>
    <w:rsid w:val="00A30D2B"/>
    <w:rsid w:val="00A31664"/>
    <w:rsid w:val="00A320CC"/>
    <w:rsid w:val="00A34CAC"/>
    <w:rsid w:val="00A350C6"/>
    <w:rsid w:val="00A35CBB"/>
    <w:rsid w:val="00A35EA0"/>
    <w:rsid w:val="00A35F00"/>
    <w:rsid w:val="00A37B9A"/>
    <w:rsid w:val="00A408C1"/>
    <w:rsid w:val="00A40C05"/>
    <w:rsid w:val="00A40FEB"/>
    <w:rsid w:val="00A416EC"/>
    <w:rsid w:val="00A45D5C"/>
    <w:rsid w:val="00A4604B"/>
    <w:rsid w:val="00A46FB5"/>
    <w:rsid w:val="00A4771C"/>
    <w:rsid w:val="00A500B2"/>
    <w:rsid w:val="00A5076B"/>
    <w:rsid w:val="00A51845"/>
    <w:rsid w:val="00A519C7"/>
    <w:rsid w:val="00A54C32"/>
    <w:rsid w:val="00A57D8B"/>
    <w:rsid w:val="00A60C21"/>
    <w:rsid w:val="00A622F6"/>
    <w:rsid w:val="00A63D63"/>
    <w:rsid w:val="00A65CCB"/>
    <w:rsid w:val="00A671DE"/>
    <w:rsid w:val="00A70E69"/>
    <w:rsid w:val="00A7175D"/>
    <w:rsid w:val="00A7284E"/>
    <w:rsid w:val="00A733DB"/>
    <w:rsid w:val="00A7586D"/>
    <w:rsid w:val="00A758BD"/>
    <w:rsid w:val="00A764D2"/>
    <w:rsid w:val="00A7651B"/>
    <w:rsid w:val="00A76CF8"/>
    <w:rsid w:val="00A82A50"/>
    <w:rsid w:val="00A85297"/>
    <w:rsid w:val="00A86BA8"/>
    <w:rsid w:val="00A90B28"/>
    <w:rsid w:val="00A92121"/>
    <w:rsid w:val="00A93A86"/>
    <w:rsid w:val="00A93B73"/>
    <w:rsid w:val="00A93C3D"/>
    <w:rsid w:val="00A9599F"/>
    <w:rsid w:val="00AA0607"/>
    <w:rsid w:val="00AA09F5"/>
    <w:rsid w:val="00AA0C20"/>
    <w:rsid w:val="00AA10E6"/>
    <w:rsid w:val="00AA48EA"/>
    <w:rsid w:val="00AA4B84"/>
    <w:rsid w:val="00AA52D4"/>
    <w:rsid w:val="00AB07B5"/>
    <w:rsid w:val="00AB0C07"/>
    <w:rsid w:val="00AB1D88"/>
    <w:rsid w:val="00AB2AE8"/>
    <w:rsid w:val="00AB4085"/>
    <w:rsid w:val="00AB574B"/>
    <w:rsid w:val="00AB5CD9"/>
    <w:rsid w:val="00AB6916"/>
    <w:rsid w:val="00AB6A6E"/>
    <w:rsid w:val="00AB75ED"/>
    <w:rsid w:val="00AB78FC"/>
    <w:rsid w:val="00AC020A"/>
    <w:rsid w:val="00AC20C9"/>
    <w:rsid w:val="00AC43ED"/>
    <w:rsid w:val="00AC569D"/>
    <w:rsid w:val="00AC6018"/>
    <w:rsid w:val="00AC66D0"/>
    <w:rsid w:val="00AD1811"/>
    <w:rsid w:val="00AD2F5D"/>
    <w:rsid w:val="00AD7882"/>
    <w:rsid w:val="00AE1D4C"/>
    <w:rsid w:val="00AE3169"/>
    <w:rsid w:val="00AE44C0"/>
    <w:rsid w:val="00AE5628"/>
    <w:rsid w:val="00AE5BAC"/>
    <w:rsid w:val="00AF20D0"/>
    <w:rsid w:val="00AF71D1"/>
    <w:rsid w:val="00B002EA"/>
    <w:rsid w:val="00B0093E"/>
    <w:rsid w:val="00B00972"/>
    <w:rsid w:val="00B013F3"/>
    <w:rsid w:val="00B01F79"/>
    <w:rsid w:val="00B05286"/>
    <w:rsid w:val="00B06201"/>
    <w:rsid w:val="00B069AF"/>
    <w:rsid w:val="00B07250"/>
    <w:rsid w:val="00B116C7"/>
    <w:rsid w:val="00B1393A"/>
    <w:rsid w:val="00B158E3"/>
    <w:rsid w:val="00B1707C"/>
    <w:rsid w:val="00B20774"/>
    <w:rsid w:val="00B254EF"/>
    <w:rsid w:val="00B25C3F"/>
    <w:rsid w:val="00B26EB7"/>
    <w:rsid w:val="00B27C04"/>
    <w:rsid w:val="00B30DED"/>
    <w:rsid w:val="00B33C0F"/>
    <w:rsid w:val="00B33D66"/>
    <w:rsid w:val="00B34C65"/>
    <w:rsid w:val="00B35857"/>
    <w:rsid w:val="00B36664"/>
    <w:rsid w:val="00B40FE8"/>
    <w:rsid w:val="00B40FEC"/>
    <w:rsid w:val="00B411EC"/>
    <w:rsid w:val="00B434AB"/>
    <w:rsid w:val="00B44F8B"/>
    <w:rsid w:val="00B4513F"/>
    <w:rsid w:val="00B45561"/>
    <w:rsid w:val="00B45D07"/>
    <w:rsid w:val="00B46320"/>
    <w:rsid w:val="00B4724E"/>
    <w:rsid w:val="00B502BC"/>
    <w:rsid w:val="00B52822"/>
    <w:rsid w:val="00B53D8E"/>
    <w:rsid w:val="00B54422"/>
    <w:rsid w:val="00B546B2"/>
    <w:rsid w:val="00B62624"/>
    <w:rsid w:val="00B6284E"/>
    <w:rsid w:val="00B63121"/>
    <w:rsid w:val="00B64073"/>
    <w:rsid w:val="00B66F49"/>
    <w:rsid w:val="00B702F2"/>
    <w:rsid w:val="00B74BF3"/>
    <w:rsid w:val="00B77A76"/>
    <w:rsid w:val="00B8084E"/>
    <w:rsid w:val="00B819BD"/>
    <w:rsid w:val="00B820DA"/>
    <w:rsid w:val="00B9084F"/>
    <w:rsid w:val="00B92B28"/>
    <w:rsid w:val="00B931C4"/>
    <w:rsid w:val="00B95016"/>
    <w:rsid w:val="00BA0102"/>
    <w:rsid w:val="00BA02BF"/>
    <w:rsid w:val="00BA1270"/>
    <w:rsid w:val="00BA1F31"/>
    <w:rsid w:val="00BA1F4E"/>
    <w:rsid w:val="00BA23FF"/>
    <w:rsid w:val="00BA2AE6"/>
    <w:rsid w:val="00BA5768"/>
    <w:rsid w:val="00BA5832"/>
    <w:rsid w:val="00BA705F"/>
    <w:rsid w:val="00BA744C"/>
    <w:rsid w:val="00BB0589"/>
    <w:rsid w:val="00BB0947"/>
    <w:rsid w:val="00BB23D3"/>
    <w:rsid w:val="00BB363E"/>
    <w:rsid w:val="00BC1F0D"/>
    <w:rsid w:val="00BC2634"/>
    <w:rsid w:val="00BC3F8F"/>
    <w:rsid w:val="00BC4050"/>
    <w:rsid w:val="00BD0342"/>
    <w:rsid w:val="00BD1ED5"/>
    <w:rsid w:val="00BD5BB7"/>
    <w:rsid w:val="00BD66F4"/>
    <w:rsid w:val="00BD75F7"/>
    <w:rsid w:val="00BE0ADF"/>
    <w:rsid w:val="00BE44F6"/>
    <w:rsid w:val="00BE4C52"/>
    <w:rsid w:val="00BE67DF"/>
    <w:rsid w:val="00BE7404"/>
    <w:rsid w:val="00BF0518"/>
    <w:rsid w:val="00BF2678"/>
    <w:rsid w:val="00BF3C30"/>
    <w:rsid w:val="00C009F7"/>
    <w:rsid w:val="00C01122"/>
    <w:rsid w:val="00C01508"/>
    <w:rsid w:val="00C022CD"/>
    <w:rsid w:val="00C033F5"/>
    <w:rsid w:val="00C043A1"/>
    <w:rsid w:val="00C0730C"/>
    <w:rsid w:val="00C07B94"/>
    <w:rsid w:val="00C10690"/>
    <w:rsid w:val="00C107F2"/>
    <w:rsid w:val="00C114E2"/>
    <w:rsid w:val="00C11B0D"/>
    <w:rsid w:val="00C20A0C"/>
    <w:rsid w:val="00C24EBE"/>
    <w:rsid w:val="00C24F34"/>
    <w:rsid w:val="00C25026"/>
    <w:rsid w:val="00C2575F"/>
    <w:rsid w:val="00C26B26"/>
    <w:rsid w:val="00C26FC9"/>
    <w:rsid w:val="00C308FF"/>
    <w:rsid w:val="00C32448"/>
    <w:rsid w:val="00C327B7"/>
    <w:rsid w:val="00C3319A"/>
    <w:rsid w:val="00C34513"/>
    <w:rsid w:val="00C35F48"/>
    <w:rsid w:val="00C36E14"/>
    <w:rsid w:val="00C375DA"/>
    <w:rsid w:val="00C42507"/>
    <w:rsid w:val="00C4265E"/>
    <w:rsid w:val="00C437E7"/>
    <w:rsid w:val="00C44ED6"/>
    <w:rsid w:val="00C45293"/>
    <w:rsid w:val="00C4669C"/>
    <w:rsid w:val="00C47A41"/>
    <w:rsid w:val="00C53233"/>
    <w:rsid w:val="00C557A3"/>
    <w:rsid w:val="00C6055C"/>
    <w:rsid w:val="00C60990"/>
    <w:rsid w:val="00C61C53"/>
    <w:rsid w:val="00C65C4C"/>
    <w:rsid w:val="00C66AFD"/>
    <w:rsid w:val="00C71C1E"/>
    <w:rsid w:val="00C727D9"/>
    <w:rsid w:val="00C72FCA"/>
    <w:rsid w:val="00C73C0F"/>
    <w:rsid w:val="00C73DDD"/>
    <w:rsid w:val="00C77D99"/>
    <w:rsid w:val="00C82A7C"/>
    <w:rsid w:val="00C83ACB"/>
    <w:rsid w:val="00C84865"/>
    <w:rsid w:val="00C86E05"/>
    <w:rsid w:val="00C878E5"/>
    <w:rsid w:val="00C90380"/>
    <w:rsid w:val="00C909AE"/>
    <w:rsid w:val="00C90B93"/>
    <w:rsid w:val="00C90FF4"/>
    <w:rsid w:val="00C9296D"/>
    <w:rsid w:val="00C96130"/>
    <w:rsid w:val="00CA1780"/>
    <w:rsid w:val="00CA2040"/>
    <w:rsid w:val="00CA2FB9"/>
    <w:rsid w:val="00CA342A"/>
    <w:rsid w:val="00CA35B5"/>
    <w:rsid w:val="00CA3AE7"/>
    <w:rsid w:val="00CA48D9"/>
    <w:rsid w:val="00CA4CA7"/>
    <w:rsid w:val="00CA4E95"/>
    <w:rsid w:val="00CA5002"/>
    <w:rsid w:val="00CA6A0F"/>
    <w:rsid w:val="00CA7096"/>
    <w:rsid w:val="00CB000A"/>
    <w:rsid w:val="00CB0E1F"/>
    <w:rsid w:val="00CB1642"/>
    <w:rsid w:val="00CB2B40"/>
    <w:rsid w:val="00CB39A4"/>
    <w:rsid w:val="00CB4151"/>
    <w:rsid w:val="00CB4FC8"/>
    <w:rsid w:val="00CB5F78"/>
    <w:rsid w:val="00CB7BB9"/>
    <w:rsid w:val="00CC0086"/>
    <w:rsid w:val="00CC1E19"/>
    <w:rsid w:val="00CC52D2"/>
    <w:rsid w:val="00CC54EE"/>
    <w:rsid w:val="00CC627A"/>
    <w:rsid w:val="00CC6706"/>
    <w:rsid w:val="00CD20EC"/>
    <w:rsid w:val="00CD244B"/>
    <w:rsid w:val="00CD4B05"/>
    <w:rsid w:val="00CD4F8B"/>
    <w:rsid w:val="00CD6305"/>
    <w:rsid w:val="00CD68EF"/>
    <w:rsid w:val="00CD7B23"/>
    <w:rsid w:val="00CE0935"/>
    <w:rsid w:val="00CE2364"/>
    <w:rsid w:val="00CE35AF"/>
    <w:rsid w:val="00CE3AC6"/>
    <w:rsid w:val="00CE4CA5"/>
    <w:rsid w:val="00CE4E8A"/>
    <w:rsid w:val="00CF08F7"/>
    <w:rsid w:val="00CF1C5B"/>
    <w:rsid w:val="00CF24B4"/>
    <w:rsid w:val="00CF29B0"/>
    <w:rsid w:val="00CF2BB9"/>
    <w:rsid w:val="00CF411D"/>
    <w:rsid w:val="00D008CE"/>
    <w:rsid w:val="00D00910"/>
    <w:rsid w:val="00D00CC6"/>
    <w:rsid w:val="00D00D2A"/>
    <w:rsid w:val="00D01F59"/>
    <w:rsid w:val="00D02778"/>
    <w:rsid w:val="00D04FC2"/>
    <w:rsid w:val="00D068CB"/>
    <w:rsid w:val="00D06D4A"/>
    <w:rsid w:val="00D102EC"/>
    <w:rsid w:val="00D15E83"/>
    <w:rsid w:val="00D201E6"/>
    <w:rsid w:val="00D203DB"/>
    <w:rsid w:val="00D2262A"/>
    <w:rsid w:val="00D23ADF"/>
    <w:rsid w:val="00D23CC3"/>
    <w:rsid w:val="00D25DEC"/>
    <w:rsid w:val="00D262DB"/>
    <w:rsid w:val="00D26754"/>
    <w:rsid w:val="00D34260"/>
    <w:rsid w:val="00D363AF"/>
    <w:rsid w:val="00D37AEB"/>
    <w:rsid w:val="00D40A4A"/>
    <w:rsid w:val="00D466B7"/>
    <w:rsid w:val="00D50F52"/>
    <w:rsid w:val="00D552D8"/>
    <w:rsid w:val="00D556AE"/>
    <w:rsid w:val="00D55A03"/>
    <w:rsid w:val="00D56B88"/>
    <w:rsid w:val="00D5743C"/>
    <w:rsid w:val="00D602E4"/>
    <w:rsid w:val="00D6285D"/>
    <w:rsid w:val="00D6292B"/>
    <w:rsid w:val="00D62D55"/>
    <w:rsid w:val="00D6405A"/>
    <w:rsid w:val="00D706A5"/>
    <w:rsid w:val="00D70A76"/>
    <w:rsid w:val="00D723E6"/>
    <w:rsid w:val="00D72AC3"/>
    <w:rsid w:val="00D739E9"/>
    <w:rsid w:val="00D73EF5"/>
    <w:rsid w:val="00D73F27"/>
    <w:rsid w:val="00D74313"/>
    <w:rsid w:val="00D76585"/>
    <w:rsid w:val="00D81726"/>
    <w:rsid w:val="00D81789"/>
    <w:rsid w:val="00D840B8"/>
    <w:rsid w:val="00D86D8E"/>
    <w:rsid w:val="00D878CA"/>
    <w:rsid w:val="00D87A1B"/>
    <w:rsid w:val="00D87F92"/>
    <w:rsid w:val="00D90167"/>
    <w:rsid w:val="00D90614"/>
    <w:rsid w:val="00D90A60"/>
    <w:rsid w:val="00D91B73"/>
    <w:rsid w:val="00D93BCA"/>
    <w:rsid w:val="00D94372"/>
    <w:rsid w:val="00D962D9"/>
    <w:rsid w:val="00D967AC"/>
    <w:rsid w:val="00D97569"/>
    <w:rsid w:val="00DA073B"/>
    <w:rsid w:val="00DA10DC"/>
    <w:rsid w:val="00DA1A96"/>
    <w:rsid w:val="00DA2D61"/>
    <w:rsid w:val="00DA46B4"/>
    <w:rsid w:val="00DA6132"/>
    <w:rsid w:val="00DA6C84"/>
    <w:rsid w:val="00DA766B"/>
    <w:rsid w:val="00DA7916"/>
    <w:rsid w:val="00DB1013"/>
    <w:rsid w:val="00DB2D25"/>
    <w:rsid w:val="00DB2DB0"/>
    <w:rsid w:val="00DB6D58"/>
    <w:rsid w:val="00DB73A1"/>
    <w:rsid w:val="00DB7AF9"/>
    <w:rsid w:val="00DC0DCC"/>
    <w:rsid w:val="00DC1077"/>
    <w:rsid w:val="00DC286C"/>
    <w:rsid w:val="00DC3E48"/>
    <w:rsid w:val="00DD154B"/>
    <w:rsid w:val="00DD4CB1"/>
    <w:rsid w:val="00DD5F07"/>
    <w:rsid w:val="00DE2183"/>
    <w:rsid w:val="00DE6CAD"/>
    <w:rsid w:val="00DE79E8"/>
    <w:rsid w:val="00DF0374"/>
    <w:rsid w:val="00DF1E29"/>
    <w:rsid w:val="00DF3365"/>
    <w:rsid w:val="00DF426B"/>
    <w:rsid w:val="00DF5163"/>
    <w:rsid w:val="00DF5F37"/>
    <w:rsid w:val="00DF6834"/>
    <w:rsid w:val="00E057A5"/>
    <w:rsid w:val="00E07946"/>
    <w:rsid w:val="00E1078C"/>
    <w:rsid w:val="00E1085B"/>
    <w:rsid w:val="00E13F21"/>
    <w:rsid w:val="00E15C16"/>
    <w:rsid w:val="00E15F16"/>
    <w:rsid w:val="00E173FF"/>
    <w:rsid w:val="00E2076C"/>
    <w:rsid w:val="00E2214C"/>
    <w:rsid w:val="00E22322"/>
    <w:rsid w:val="00E227AD"/>
    <w:rsid w:val="00E248FB"/>
    <w:rsid w:val="00E24926"/>
    <w:rsid w:val="00E259A6"/>
    <w:rsid w:val="00E26914"/>
    <w:rsid w:val="00E304CF"/>
    <w:rsid w:val="00E312B7"/>
    <w:rsid w:val="00E33290"/>
    <w:rsid w:val="00E36108"/>
    <w:rsid w:val="00E406F0"/>
    <w:rsid w:val="00E43926"/>
    <w:rsid w:val="00E43A60"/>
    <w:rsid w:val="00E44990"/>
    <w:rsid w:val="00E4530A"/>
    <w:rsid w:val="00E457CA"/>
    <w:rsid w:val="00E47CB1"/>
    <w:rsid w:val="00E5331B"/>
    <w:rsid w:val="00E54117"/>
    <w:rsid w:val="00E55048"/>
    <w:rsid w:val="00E55AD8"/>
    <w:rsid w:val="00E56C4B"/>
    <w:rsid w:val="00E56DA2"/>
    <w:rsid w:val="00E56FCA"/>
    <w:rsid w:val="00E57B89"/>
    <w:rsid w:val="00E57E43"/>
    <w:rsid w:val="00E61098"/>
    <w:rsid w:val="00E61536"/>
    <w:rsid w:val="00E62A0B"/>
    <w:rsid w:val="00E65681"/>
    <w:rsid w:val="00E664D4"/>
    <w:rsid w:val="00E702FD"/>
    <w:rsid w:val="00E71B05"/>
    <w:rsid w:val="00E725FE"/>
    <w:rsid w:val="00E74E37"/>
    <w:rsid w:val="00E74F7D"/>
    <w:rsid w:val="00E76726"/>
    <w:rsid w:val="00E81817"/>
    <w:rsid w:val="00E8294A"/>
    <w:rsid w:val="00E83322"/>
    <w:rsid w:val="00E83E4F"/>
    <w:rsid w:val="00E8456F"/>
    <w:rsid w:val="00E85C18"/>
    <w:rsid w:val="00E8608E"/>
    <w:rsid w:val="00E911F3"/>
    <w:rsid w:val="00E93785"/>
    <w:rsid w:val="00E94A7D"/>
    <w:rsid w:val="00E9543D"/>
    <w:rsid w:val="00E964C1"/>
    <w:rsid w:val="00E97293"/>
    <w:rsid w:val="00E976B9"/>
    <w:rsid w:val="00EA0014"/>
    <w:rsid w:val="00EA05BC"/>
    <w:rsid w:val="00EA0620"/>
    <w:rsid w:val="00EA38CE"/>
    <w:rsid w:val="00EA5CAD"/>
    <w:rsid w:val="00EA62CC"/>
    <w:rsid w:val="00EA7511"/>
    <w:rsid w:val="00EB37CC"/>
    <w:rsid w:val="00EB3F21"/>
    <w:rsid w:val="00EB6CFE"/>
    <w:rsid w:val="00EC000D"/>
    <w:rsid w:val="00EC039C"/>
    <w:rsid w:val="00EC06D0"/>
    <w:rsid w:val="00EC083B"/>
    <w:rsid w:val="00EC11DF"/>
    <w:rsid w:val="00EC152E"/>
    <w:rsid w:val="00EC1A10"/>
    <w:rsid w:val="00EC1A14"/>
    <w:rsid w:val="00EC1E5B"/>
    <w:rsid w:val="00EC3A3E"/>
    <w:rsid w:val="00EC4206"/>
    <w:rsid w:val="00EC510D"/>
    <w:rsid w:val="00EC5C31"/>
    <w:rsid w:val="00EC5D3F"/>
    <w:rsid w:val="00EC706C"/>
    <w:rsid w:val="00EC7E3D"/>
    <w:rsid w:val="00ED10BD"/>
    <w:rsid w:val="00ED29C7"/>
    <w:rsid w:val="00ED3403"/>
    <w:rsid w:val="00ED3C11"/>
    <w:rsid w:val="00ED3F57"/>
    <w:rsid w:val="00ED42FE"/>
    <w:rsid w:val="00ED7B9A"/>
    <w:rsid w:val="00EE16B7"/>
    <w:rsid w:val="00EE43A8"/>
    <w:rsid w:val="00EE4ABC"/>
    <w:rsid w:val="00EE50D8"/>
    <w:rsid w:val="00EE6637"/>
    <w:rsid w:val="00EE691B"/>
    <w:rsid w:val="00EE7202"/>
    <w:rsid w:val="00EF0B2A"/>
    <w:rsid w:val="00EF13F1"/>
    <w:rsid w:val="00EF173E"/>
    <w:rsid w:val="00EF49C6"/>
    <w:rsid w:val="00EF52E2"/>
    <w:rsid w:val="00EF6780"/>
    <w:rsid w:val="00F00382"/>
    <w:rsid w:val="00F01239"/>
    <w:rsid w:val="00F02A2C"/>
    <w:rsid w:val="00F06053"/>
    <w:rsid w:val="00F063E4"/>
    <w:rsid w:val="00F071EF"/>
    <w:rsid w:val="00F10020"/>
    <w:rsid w:val="00F1008C"/>
    <w:rsid w:val="00F10C62"/>
    <w:rsid w:val="00F12CC4"/>
    <w:rsid w:val="00F13307"/>
    <w:rsid w:val="00F13A32"/>
    <w:rsid w:val="00F14D17"/>
    <w:rsid w:val="00F15A1E"/>
    <w:rsid w:val="00F15B01"/>
    <w:rsid w:val="00F163B5"/>
    <w:rsid w:val="00F1701F"/>
    <w:rsid w:val="00F17089"/>
    <w:rsid w:val="00F212E0"/>
    <w:rsid w:val="00F21D5E"/>
    <w:rsid w:val="00F22736"/>
    <w:rsid w:val="00F24AE4"/>
    <w:rsid w:val="00F26145"/>
    <w:rsid w:val="00F26AD0"/>
    <w:rsid w:val="00F26FB9"/>
    <w:rsid w:val="00F319E3"/>
    <w:rsid w:val="00F34238"/>
    <w:rsid w:val="00F3624D"/>
    <w:rsid w:val="00F406D2"/>
    <w:rsid w:val="00F42509"/>
    <w:rsid w:val="00F43042"/>
    <w:rsid w:val="00F4442F"/>
    <w:rsid w:val="00F44848"/>
    <w:rsid w:val="00F44A59"/>
    <w:rsid w:val="00F44BB6"/>
    <w:rsid w:val="00F45BCB"/>
    <w:rsid w:val="00F46450"/>
    <w:rsid w:val="00F4738A"/>
    <w:rsid w:val="00F475B1"/>
    <w:rsid w:val="00F514C7"/>
    <w:rsid w:val="00F51922"/>
    <w:rsid w:val="00F51F19"/>
    <w:rsid w:val="00F531BB"/>
    <w:rsid w:val="00F53CBF"/>
    <w:rsid w:val="00F547BC"/>
    <w:rsid w:val="00F5674B"/>
    <w:rsid w:val="00F604DE"/>
    <w:rsid w:val="00F617F1"/>
    <w:rsid w:val="00F61D6F"/>
    <w:rsid w:val="00F6277C"/>
    <w:rsid w:val="00F629BF"/>
    <w:rsid w:val="00F662EE"/>
    <w:rsid w:val="00F663FF"/>
    <w:rsid w:val="00F669D4"/>
    <w:rsid w:val="00F707BA"/>
    <w:rsid w:val="00F70DB0"/>
    <w:rsid w:val="00F72655"/>
    <w:rsid w:val="00F72D38"/>
    <w:rsid w:val="00F72F98"/>
    <w:rsid w:val="00F73470"/>
    <w:rsid w:val="00F7374C"/>
    <w:rsid w:val="00F738EC"/>
    <w:rsid w:val="00F75196"/>
    <w:rsid w:val="00F76925"/>
    <w:rsid w:val="00F82FAB"/>
    <w:rsid w:val="00F84164"/>
    <w:rsid w:val="00F91453"/>
    <w:rsid w:val="00F917B7"/>
    <w:rsid w:val="00F920B2"/>
    <w:rsid w:val="00F921EE"/>
    <w:rsid w:val="00F964EC"/>
    <w:rsid w:val="00F97B62"/>
    <w:rsid w:val="00FA08A0"/>
    <w:rsid w:val="00FA0FBA"/>
    <w:rsid w:val="00FA1D37"/>
    <w:rsid w:val="00FA22B5"/>
    <w:rsid w:val="00FA2B7E"/>
    <w:rsid w:val="00FA3B8D"/>
    <w:rsid w:val="00FA68B3"/>
    <w:rsid w:val="00FB1889"/>
    <w:rsid w:val="00FB23FB"/>
    <w:rsid w:val="00FB2B76"/>
    <w:rsid w:val="00FB3EE8"/>
    <w:rsid w:val="00FB4C2F"/>
    <w:rsid w:val="00FB561C"/>
    <w:rsid w:val="00FB5EF0"/>
    <w:rsid w:val="00FB742E"/>
    <w:rsid w:val="00FC30E6"/>
    <w:rsid w:val="00FC3F21"/>
    <w:rsid w:val="00FC6609"/>
    <w:rsid w:val="00FD0DBB"/>
    <w:rsid w:val="00FD17E2"/>
    <w:rsid w:val="00FD2107"/>
    <w:rsid w:val="00FD28E6"/>
    <w:rsid w:val="00FD423F"/>
    <w:rsid w:val="00FD68F7"/>
    <w:rsid w:val="00FD6B6C"/>
    <w:rsid w:val="00FE0406"/>
    <w:rsid w:val="00FE0658"/>
    <w:rsid w:val="00FE2F15"/>
    <w:rsid w:val="00FE3C50"/>
    <w:rsid w:val="00FE4CB0"/>
    <w:rsid w:val="00FE77EC"/>
    <w:rsid w:val="00FF24FA"/>
    <w:rsid w:val="00FF3273"/>
    <w:rsid w:val="00FF44E2"/>
    <w:rsid w:val="00FF58E4"/>
    <w:rsid w:val="00FF5F2B"/>
    <w:rsid w:val="00FF67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5A6731"/>
  <w15:chartTrackingRefBased/>
  <w15:docId w15:val="{FE68E1E9-D366-4626-9A6A-9B5313D2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39D1"/>
    <w:pPr>
      <w:spacing w:after="120" w:line="288" w:lineRule="auto"/>
    </w:pPr>
    <w:rPr>
      <w:color w:val="000000"/>
      <w:sz w:val="24"/>
      <w:szCs w:val="24"/>
      <w:lang w:val="en-US" w:eastAsia="en-US"/>
    </w:rPr>
  </w:style>
  <w:style w:type="paragraph" w:styleId="Rubrik1">
    <w:name w:val="heading 1"/>
    <w:basedOn w:val="Normal"/>
    <w:next w:val="Normal"/>
    <w:link w:val="Rubrik1Char"/>
    <w:qFormat/>
    <w:rsid w:val="006C39D1"/>
    <w:pPr>
      <w:keepNext/>
      <w:spacing w:before="240" w:line="216" w:lineRule="auto"/>
      <w:outlineLvl w:val="0"/>
    </w:pPr>
    <w:rPr>
      <w:rFonts w:ascii="Arial Black" w:hAnsi="Arial Black"/>
      <w:bCs/>
      <w:color w:val="DA291C"/>
      <w:szCs w:val="28"/>
      <w:lang w:val="x-none" w:eastAsia="x-none"/>
    </w:rPr>
  </w:style>
  <w:style w:type="paragraph" w:styleId="Rubrik2">
    <w:name w:val="heading 2"/>
    <w:basedOn w:val="Normal"/>
    <w:next w:val="Normal"/>
    <w:link w:val="Rubrik2Char"/>
    <w:qFormat/>
    <w:rsid w:val="006C39D1"/>
    <w:pPr>
      <w:keepNext/>
      <w:spacing w:before="240"/>
      <w:outlineLvl w:val="1"/>
    </w:pPr>
    <w:rPr>
      <w:b/>
      <w:bCs/>
      <w:szCs w:val="26"/>
      <w:lang w:val="x-none" w:eastAsia="x-none"/>
    </w:rPr>
  </w:style>
  <w:style w:type="paragraph" w:styleId="Rubrik3">
    <w:name w:val="heading 3"/>
    <w:basedOn w:val="Normal"/>
    <w:next w:val="Normal"/>
    <w:link w:val="Rubrik3Char"/>
    <w:qFormat/>
    <w:rsid w:val="006C39D1"/>
    <w:pPr>
      <w:keepNext/>
      <w:spacing w:before="240"/>
      <w:outlineLvl w:val="2"/>
    </w:pPr>
    <w:rPr>
      <w:bCs/>
      <w:i/>
      <w:lang w:val="x-none" w:eastAsia="x-none"/>
    </w:rPr>
  </w:style>
  <w:style w:type="paragraph" w:styleId="Rubrik4">
    <w:name w:val="heading 4"/>
    <w:basedOn w:val="Normal"/>
    <w:next w:val="Normal"/>
    <w:link w:val="Rubrik4Char"/>
    <w:qFormat/>
    <w:rsid w:val="006C39D1"/>
    <w:pPr>
      <w:keepNext/>
      <w:outlineLvl w:val="3"/>
    </w:pPr>
    <w:rPr>
      <w:bCs/>
      <w:iCs/>
      <w:lang w:val="x-none" w:eastAsia="x-none"/>
    </w:rPr>
  </w:style>
  <w:style w:type="paragraph" w:styleId="Rubrik5">
    <w:name w:val="heading 5"/>
    <w:basedOn w:val="Normal"/>
    <w:next w:val="Normal"/>
    <w:link w:val="Rubrik5Char"/>
    <w:qFormat/>
    <w:rsid w:val="006C39D1"/>
    <w:pPr>
      <w:keepNext/>
      <w:outlineLvl w:val="4"/>
    </w:pPr>
    <w:rPr>
      <w:lang w:val="x-none" w:eastAsia="x-none"/>
    </w:rPr>
  </w:style>
  <w:style w:type="paragraph" w:styleId="Rubrik6">
    <w:name w:val="heading 6"/>
    <w:basedOn w:val="Normal"/>
    <w:next w:val="Normal"/>
    <w:link w:val="Rubrik6Char"/>
    <w:qFormat/>
    <w:rsid w:val="006C39D1"/>
    <w:pPr>
      <w:keepNext/>
      <w:outlineLvl w:val="5"/>
    </w:pPr>
    <w:rPr>
      <w:iCs/>
      <w:lang w:val="x-none" w:eastAsia="x-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6C39D1"/>
    <w:rPr>
      <w:rFonts w:ascii="Arial Black" w:hAnsi="Arial Black"/>
      <w:bCs/>
      <w:color w:val="DA291C"/>
      <w:sz w:val="24"/>
      <w:szCs w:val="28"/>
      <w:lang w:val="x-none" w:eastAsia="x-none" w:bidi="ar-SA"/>
    </w:rPr>
  </w:style>
  <w:style w:type="character" w:customStyle="1" w:styleId="Rubrik2Char">
    <w:name w:val="Rubrik 2 Char"/>
    <w:link w:val="Rubrik2"/>
    <w:rsid w:val="006C39D1"/>
    <w:rPr>
      <w:b/>
      <w:bCs/>
      <w:color w:val="000000"/>
      <w:sz w:val="24"/>
      <w:szCs w:val="26"/>
      <w:lang w:val="x-none" w:eastAsia="x-none" w:bidi="ar-SA"/>
    </w:rPr>
  </w:style>
  <w:style w:type="character" w:customStyle="1" w:styleId="Rubrik3Char">
    <w:name w:val="Rubrik 3 Char"/>
    <w:link w:val="Rubrik3"/>
    <w:rsid w:val="006C39D1"/>
    <w:rPr>
      <w:bCs/>
      <w:i/>
      <w:color w:val="000000"/>
      <w:sz w:val="24"/>
      <w:szCs w:val="24"/>
      <w:lang w:val="x-none" w:eastAsia="x-none" w:bidi="ar-SA"/>
    </w:rPr>
  </w:style>
  <w:style w:type="character" w:customStyle="1" w:styleId="Rubrik4Char">
    <w:name w:val="Rubrik 4 Char"/>
    <w:link w:val="Rubrik4"/>
    <w:rsid w:val="006C39D1"/>
    <w:rPr>
      <w:bCs/>
      <w:iCs/>
      <w:color w:val="000000"/>
      <w:sz w:val="24"/>
      <w:szCs w:val="24"/>
      <w:lang w:val="x-none" w:eastAsia="x-none" w:bidi="ar-SA"/>
    </w:rPr>
  </w:style>
  <w:style w:type="character" w:customStyle="1" w:styleId="Rubrik5Char">
    <w:name w:val="Rubrik 5 Char"/>
    <w:link w:val="Rubrik5"/>
    <w:rsid w:val="006C39D1"/>
    <w:rPr>
      <w:color w:val="000000"/>
      <w:sz w:val="24"/>
      <w:szCs w:val="24"/>
      <w:lang w:val="x-none" w:eastAsia="x-none" w:bidi="ar-SA"/>
    </w:rPr>
  </w:style>
  <w:style w:type="character" w:customStyle="1" w:styleId="Rubrik6Char">
    <w:name w:val="Rubrik 6 Char"/>
    <w:link w:val="Rubrik6"/>
    <w:rsid w:val="006C39D1"/>
    <w:rPr>
      <w:iCs/>
      <w:color w:val="000000"/>
      <w:sz w:val="24"/>
      <w:szCs w:val="24"/>
      <w:lang w:val="x-none" w:eastAsia="x-none" w:bidi="ar-SA"/>
    </w:rPr>
  </w:style>
  <w:style w:type="paragraph" w:styleId="Citat">
    <w:name w:val="Quote"/>
    <w:basedOn w:val="Normal"/>
    <w:qFormat/>
    <w:rsid w:val="00360150"/>
    <w:pPr>
      <w:spacing w:line="336" w:lineRule="auto"/>
      <w:ind w:left="567"/>
    </w:pPr>
    <w:rPr>
      <w:sz w:val="21"/>
      <w:lang w:val="sv-SE" w:eastAsia="sv-SE"/>
    </w:rPr>
  </w:style>
  <w:style w:type="paragraph" w:styleId="Punktlista">
    <w:name w:val="List Bullet"/>
    <w:basedOn w:val="Normal"/>
    <w:rsid w:val="006C39D1"/>
    <w:pPr>
      <w:numPr>
        <w:numId w:val="3"/>
      </w:numPr>
      <w:contextualSpacing/>
    </w:pPr>
  </w:style>
  <w:style w:type="paragraph" w:styleId="Sidhuvud">
    <w:name w:val="header"/>
    <w:basedOn w:val="Normal"/>
    <w:link w:val="SidhuvudChar"/>
    <w:rsid w:val="006C39D1"/>
    <w:pPr>
      <w:tabs>
        <w:tab w:val="center" w:pos="4680"/>
        <w:tab w:val="right" w:pos="9360"/>
      </w:tabs>
    </w:pPr>
    <w:rPr>
      <w:rFonts w:ascii="Arial" w:hAnsi="Arial"/>
      <w:color w:val="DA291C"/>
      <w:sz w:val="16"/>
      <w:lang w:val="x-none" w:eastAsia="x-none"/>
    </w:rPr>
  </w:style>
  <w:style w:type="character" w:customStyle="1" w:styleId="SidhuvudChar">
    <w:name w:val="Sidhuvud Char"/>
    <w:link w:val="Sidhuvud"/>
    <w:rsid w:val="006C39D1"/>
    <w:rPr>
      <w:rFonts w:ascii="Arial" w:hAnsi="Arial"/>
      <w:color w:val="DA291C"/>
      <w:sz w:val="16"/>
      <w:szCs w:val="24"/>
      <w:lang w:val="x-none" w:eastAsia="x-none" w:bidi="ar-SA"/>
    </w:rPr>
  </w:style>
  <w:style w:type="paragraph" w:styleId="Sidfot">
    <w:name w:val="footer"/>
    <w:basedOn w:val="Normal"/>
    <w:link w:val="SidfotChar"/>
    <w:rsid w:val="006C39D1"/>
    <w:pPr>
      <w:tabs>
        <w:tab w:val="center" w:pos="4680"/>
        <w:tab w:val="right" w:pos="9360"/>
      </w:tabs>
    </w:pPr>
    <w:rPr>
      <w:rFonts w:ascii="Arial" w:hAnsi="Arial"/>
      <w:sz w:val="16"/>
      <w:lang w:val="x-none" w:eastAsia="x-none"/>
    </w:rPr>
  </w:style>
  <w:style w:type="character" w:customStyle="1" w:styleId="SidfotChar">
    <w:name w:val="Sidfot Char"/>
    <w:link w:val="Sidfot"/>
    <w:rsid w:val="006C39D1"/>
    <w:rPr>
      <w:rFonts w:ascii="Arial" w:hAnsi="Arial"/>
      <w:color w:val="000000"/>
      <w:sz w:val="16"/>
      <w:szCs w:val="24"/>
      <w:lang w:val="x-none" w:eastAsia="x-none" w:bidi="ar-SA"/>
    </w:rPr>
  </w:style>
  <w:style w:type="table" w:styleId="Tabellrutnt">
    <w:name w:val="Table Grid"/>
    <w:basedOn w:val="Normaltabell"/>
    <w:rsid w:val="006C3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dhuvudrubrik">
    <w:name w:val="Röd huvudrubrik"/>
    <w:basedOn w:val="Normal"/>
    <w:qFormat/>
    <w:rsid w:val="00567750"/>
    <w:pPr>
      <w:spacing w:after="0" w:line="240" w:lineRule="auto"/>
      <w:ind w:left="-2552"/>
    </w:pPr>
    <w:rPr>
      <w:rFonts w:ascii="Arial Black" w:hAnsi="Arial Black"/>
      <w:color w:val="DA291C"/>
      <w:sz w:val="80"/>
    </w:rPr>
  </w:style>
  <w:style w:type="paragraph" w:customStyle="1" w:styleId="Svarthuvudrubrik">
    <w:name w:val="Svart huvudrubrik"/>
    <w:basedOn w:val="Rdhuvudrubrik"/>
    <w:autoRedefine/>
    <w:qFormat/>
    <w:rsid w:val="005311B5"/>
    <w:pPr>
      <w:ind w:left="-2410"/>
    </w:pPr>
    <w:rPr>
      <w:rFonts w:ascii="Libre Franklin" w:hAnsi="Libre Franklin"/>
      <w:color w:val="auto"/>
      <w:sz w:val="24"/>
      <w:szCs w:val="6"/>
      <w:lang w:val="sv-SE"/>
    </w:rPr>
  </w:style>
  <w:style w:type="paragraph" w:customStyle="1" w:styleId="Rdruta">
    <w:name w:val="Röd ruta"/>
    <w:basedOn w:val="Normal"/>
    <w:qFormat/>
    <w:rsid w:val="006C39D1"/>
    <w:pPr>
      <w:spacing w:line="216" w:lineRule="auto"/>
    </w:pPr>
    <w:rPr>
      <w:rFonts w:ascii="Arial Black" w:hAnsi="Arial Black"/>
      <w:color w:val="DA291C"/>
      <w:sz w:val="17"/>
      <w:lang w:val="sv-SE"/>
    </w:rPr>
  </w:style>
  <w:style w:type="paragraph" w:customStyle="1" w:styleId="Nummerlista">
    <w:name w:val="Nummerlista"/>
    <w:basedOn w:val="Normal"/>
    <w:rsid w:val="00406CF0"/>
    <w:pPr>
      <w:numPr>
        <w:numId w:val="15"/>
      </w:numPr>
      <w:tabs>
        <w:tab w:val="left" w:pos="851"/>
      </w:tabs>
      <w:ind w:left="851" w:hanging="284"/>
    </w:pPr>
  </w:style>
  <w:style w:type="numbering" w:customStyle="1" w:styleId="Numrerat">
    <w:name w:val="Numrerat"/>
    <w:basedOn w:val="Ingenlista"/>
    <w:rsid w:val="006C39D1"/>
    <w:pPr>
      <w:numPr>
        <w:numId w:val="19"/>
      </w:numPr>
    </w:pPr>
  </w:style>
  <w:style w:type="paragraph" w:customStyle="1" w:styleId="Smtt">
    <w:name w:val="Smått"/>
    <w:basedOn w:val="Normal"/>
    <w:rsid w:val="00331789"/>
    <w:pPr>
      <w:numPr>
        <w:numId w:val="2"/>
      </w:numPr>
      <w:tabs>
        <w:tab w:val="clear" w:pos="453"/>
        <w:tab w:val="num" w:pos="890"/>
      </w:tabs>
      <w:ind w:left="884" w:hanging="357"/>
    </w:pPr>
    <w:rPr>
      <w:color w:val="auto"/>
      <w:lang w:val="sv-SE" w:eastAsia="sv-SE"/>
    </w:rPr>
  </w:style>
  <w:style w:type="paragraph" w:styleId="Liststycke">
    <w:name w:val="List Paragraph"/>
    <w:basedOn w:val="Normal"/>
    <w:uiPriority w:val="34"/>
    <w:qFormat/>
    <w:rsid w:val="00230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1226aa\AppData\Roaming\Microsoft\Templates\Grafiska.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Grafiska</Template>
  <TotalTime>34</TotalTime>
  <Pages>5</Pages>
  <Words>1141</Words>
  <Characters>6561</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Röd rubrik</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Röd rubrik</dc:title>
  <dc:subject/>
  <dc:creator>ml1226aa</dc:creator>
  <cp:keywords/>
  <cp:lastModifiedBy>Féline Flodin</cp:lastModifiedBy>
  <cp:revision>23</cp:revision>
  <cp:lastPrinted>1899-12-31T23:00:00Z</cp:lastPrinted>
  <dcterms:created xsi:type="dcterms:W3CDTF">2015-05-21T14:55:00Z</dcterms:created>
  <dcterms:modified xsi:type="dcterms:W3CDTF">2024-10-18T12:35:00Z</dcterms:modified>
</cp:coreProperties>
</file>